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1E16A" w14:textId="77777777" w:rsidR="008C6031" w:rsidRPr="008C6031" w:rsidRDefault="008C6031" w:rsidP="008C6031">
      <w:pPr>
        <w:spacing w:before="3" w:line="170" w:lineRule="exact"/>
        <w:ind w:left="426"/>
        <w:jc w:val="right"/>
        <w:rPr>
          <w:rFonts w:ascii="Times New Roman" w:hAnsi="Times New Roman" w:cs="Times New Roman"/>
          <w:b/>
          <w:u w:val="single"/>
        </w:rPr>
      </w:pPr>
      <w:bookmarkStart w:id="0" w:name="_Hlk60081027"/>
    </w:p>
    <w:p w14:paraId="70A14E69" w14:textId="7C58C202" w:rsidR="008C6031" w:rsidRPr="00C019A9" w:rsidRDefault="00C019A9" w:rsidP="008C6031">
      <w:pPr>
        <w:spacing w:line="200" w:lineRule="exact"/>
        <w:rPr>
          <w:rFonts w:ascii="Times New Roman" w:hAnsi="Times New Roman" w:cs="Times New Roman"/>
          <w:b/>
          <w:bCs/>
          <w:sz w:val="24"/>
          <w:szCs w:val="24"/>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74A071B" w14:textId="77777777" w:rsidR="008C6031" w:rsidRPr="008C6031" w:rsidRDefault="008C6031" w:rsidP="008C6031">
      <w:pPr>
        <w:jc w:val="center"/>
        <w:rPr>
          <w:rFonts w:ascii="Times New Roman" w:hAnsi="Times New Roman" w:cs="Times New Roman"/>
          <w:b/>
        </w:rPr>
      </w:pPr>
    </w:p>
    <w:p w14:paraId="6DFF857A" w14:textId="77777777" w:rsidR="008C6031" w:rsidRPr="008C6031" w:rsidRDefault="008C6031" w:rsidP="008C6031">
      <w:pPr>
        <w:rPr>
          <w:rFonts w:ascii="Times New Roman" w:hAnsi="Times New Roman" w:cs="Times New Roman"/>
          <w:b/>
        </w:rPr>
      </w:pPr>
    </w:p>
    <w:p w14:paraId="7EB07E18" w14:textId="77777777" w:rsidR="008C6031" w:rsidRPr="008C6031" w:rsidRDefault="008C6031" w:rsidP="008C6031">
      <w:pPr>
        <w:jc w:val="center"/>
        <w:rPr>
          <w:rFonts w:ascii="Times New Roman" w:hAnsi="Times New Roman" w:cs="Times New Roman"/>
          <w:b/>
        </w:rPr>
      </w:pPr>
    </w:p>
    <w:p w14:paraId="53E26AC2" w14:textId="06BB085A" w:rsidR="008C6031" w:rsidRDefault="008C6031" w:rsidP="008C6031">
      <w:pPr>
        <w:jc w:val="center"/>
        <w:rPr>
          <w:rFonts w:ascii="Times New Roman" w:hAnsi="Times New Roman" w:cs="Times New Roman"/>
          <w:b/>
        </w:rPr>
      </w:pPr>
    </w:p>
    <w:p w14:paraId="503C0C1B" w14:textId="2AA9567B" w:rsidR="008C6031" w:rsidRDefault="008C6031" w:rsidP="008C6031">
      <w:pPr>
        <w:jc w:val="center"/>
        <w:rPr>
          <w:rFonts w:ascii="Times New Roman" w:hAnsi="Times New Roman" w:cs="Times New Roman"/>
          <w:b/>
        </w:rPr>
      </w:pPr>
    </w:p>
    <w:p w14:paraId="3D676B06" w14:textId="4381A3D0" w:rsidR="008C6031" w:rsidRDefault="008C6031" w:rsidP="008C6031">
      <w:pPr>
        <w:jc w:val="center"/>
        <w:rPr>
          <w:rFonts w:ascii="Times New Roman" w:hAnsi="Times New Roman" w:cs="Times New Roman"/>
          <w:b/>
        </w:rPr>
      </w:pPr>
    </w:p>
    <w:p w14:paraId="5F764C36" w14:textId="585691CD" w:rsidR="008C6031" w:rsidRDefault="008C6031" w:rsidP="008C6031">
      <w:pPr>
        <w:jc w:val="center"/>
        <w:rPr>
          <w:rFonts w:ascii="Times New Roman" w:hAnsi="Times New Roman" w:cs="Times New Roman"/>
          <w:b/>
        </w:rPr>
      </w:pPr>
    </w:p>
    <w:p w14:paraId="0C244BAE" w14:textId="6777FC65" w:rsidR="008C6031" w:rsidRDefault="008C6031" w:rsidP="008C6031">
      <w:pPr>
        <w:jc w:val="center"/>
        <w:rPr>
          <w:rFonts w:ascii="Times New Roman" w:hAnsi="Times New Roman" w:cs="Times New Roman"/>
          <w:b/>
        </w:rPr>
      </w:pPr>
    </w:p>
    <w:p w14:paraId="011A92A6" w14:textId="7378A99E" w:rsidR="008C6031" w:rsidRDefault="008C6031" w:rsidP="008C6031">
      <w:pPr>
        <w:jc w:val="center"/>
        <w:rPr>
          <w:rFonts w:ascii="Times New Roman" w:hAnsi="Times New Roman" w:cs="Times New Roman"/>
          <w:b/>
        </w:rPr>
      </w:pPr>
    </w:p>
    <w:p w14:paraId="770FFEE5" w14:textId="3BB27D2B" w:rsidR="008C6031" w:rsidRDefault="008C6031" w:rsidP="008C6031">
      <w:pPr>
        <w:jc w:val="center"/>
        <w:rPr>
          <w:rFonts w:ascii="Times New Roman" w:hAnsi="Times New Roman" w:cs="Times New Roman"/>
          <w:b/>
        </w:rPr>
      </w:pPr>
    </w:p>
    <w:p w14:paraId="4978BCB4" w14:textId="37EC1650" w:rsidR="008C6031" w:rsidRDefault="008C6031" w:rsidP="008C6031">
      <w:pPr>
        <w:jc w:val="center"/>
        <w:rPr>
          <w:rFonts w:ascii="Times New Roman" w:hAnsi="Times New Roman" w:cs="Times New Roman"/>
          <w:b/>
        </w:rPr>
      </w:pPr>
    </w:p>
    <w:p w14:paraId="7720DB7E" w14:textId="5C61323F" w:rsidR="008C6031" w:rsidRDefault="008C6031" w:rsidP="008C6031">
      <w:pPr>
        <w:jc w:val="center"/>
        <w:rPr>
          <w:rFonts w:ascii="Times New Roman" w:hAnsi="Times New Roman" w:cs="Times New Roman"/>
          <w:b/>
        </w:rPr>
      </w:pPr>
    </w:p>
    <w:p w14:paraId="17D17CD2" w14:textId="5AAE4746" w:rsidR="008C6031" w:rsidRDefault="008C6031" w:rsidP="008C6031">
      <w:pPr>
        <w:jc w:val="center"/>
        <w:rPr>
          <w:rFonts w:ascii="Times New Roman" w:hAnsi="Times New Roman" w:cs="Times New Roman"/>
          <w:b/>
        </w:rPr>
      </w:pPr>
    </w:p>
    <w:p w14:paraId="6AF1311A" w14:textId="5787B04F" w:rsidR="008C6031" w:rsidRDefault="008C6031" w:rsidP="008C6031">
      <w:pPr>
        <w:jc w:val="center"/>
        <w:rPr>
          <w:rFonts w:ascii="Times New Roman" w:hAnsi="Times New Roman" w:cs="Times New Roman"/>
          <w:b/>
        </w:rPr>
      </w:pPr>
    </w:p>
    <w:p w14:paraId="0B83AE54" w14:textId="55C38802" w:rsidR="00C64FB5" w:rsidRDefault="00C64FB5" w:rsidP="008C6031">
      <w:pPr>
        <w:jc w:val="center"/>
        <w:rPr>
          <w:rFonts w:ascii="Times New Roman" w:hAnsi="Times New Roman" w:cs="Times New Roman"/>
          <w:b/>
        </w:rPr>
      </w:pPr>
    </w:p>
    <w:p w14:paraId="4945971B" w14:textId="0DC2D39C" w:rsidR="00C64FB5" w:rsidRDefault="00C64FB5" w:rsidP="008C6031">
      <w:pPr>
        <w:jc w:val="center"/>
        <w:rPr>
          <w:rFonts w:ascii="Times New Roman" w:hAnsi="Times New Roman" w:cs="Times New Roman"/>
          <w:b/>
        </w:rPr>
      </w:pPr>
    </w:p>
    <w:p w14:paraId="063CB143" w14:textId="77777777" w:rsidR="00C64FB5" w:rsidRDefault="00C64FB5" w:rsidP="008C6031">
      <w:pPr>
        <w:jc w:val="center"/>
        <w:rPr>
          <w:rFonts w:ascii="Times New Roman" w:hAnsi="Times New Roman" w:cs="Times New Roman"/>
          <w:b/>
        </w:rPr>
      </w:pPr>
    </w:p>
    <w:p w14:paraId="5F57A7C6" w14:textId="1301CE96" w:rsidR="008C6031" w:rsidRDefault="008C6031" w:rsidP="008C6031">
      <w:pPr>
        <w:jc w:val="center"/>
        <w:rPr>
          <w:rFonts w:ascii="Times New Roman" w:hAnsi="Times New Roman" w:cs="Times New Roman"/>
          <w:b/>
        </w:rPr>
      </w:pPr>
    </w:p>
    <w:p w14:paraId="475F017F" w14:textId="22C93709" w:rsidR="00C64FB5" w:rsidRDefault="00C64FB5" w:rsidP="008C6031">
      <w:pPr>
        <w:jc w:val="center"/>
        <w:rPr>
          <w:rFonts w:ascii="Times New Roman" w:hAnsi="Times New Roman" w:cs="Times New Roman"/>
          <w:b/>
        </w:rPr>
      </w:pPr>
    </w:p>
    <w:p w14:paraId="1C511C34" w14:textId="77777777" w:rsidR="00C64FB5" w:rsidRDefault="00C64FB5" w:rsidP="008C6031">
      <w:pPr>
        <w:jc w:val="center"/>
        <w:rPr>
          <w:rFonts w:ascii="Times New Roman" w:hAnsi="Times New Roman" w:cs="Times New Roman"/>
          <w:b/>
        </w:rPr>
      </w:pPr>
    </w:p>
    <w:p w14:paraId="7401EC8A" w14:textId="08DC5309" w:rsidR="008C6031" w:rsidRDefault="008C6031" w:rsidP="008C6031">
      <w:pPr>
        <w:jc w:val="center"/>
        <w:rPr>
          <w:rFonts w:ascii="Times New Roman" w:hAnsi="Times New Roman" w:cs="Times New Roman"/>
          <w:b/>
        </w:rPr>
      </w:pPr>
    </w:p>
    <w:p w14:paraId="076A3F23" w14:textId="1204E467" w:rsidR="008C6031" w:rsidRDefault="008C6031" w:rsidP="008C6031">
      <w:pPr>
        <w:jc w:val="center"/>
        <w:rPr>
          <w:rFonts w:ascii="Times New Roman" w:hAnsi="Times New Roman" w:cs="Times New Roman"/>
          <w:b/>
        </w:rPr>
      </w:pPr>
    </w:p>
    <w:p w14:paraId="60BB1038" w14:textId="77777777" w:rsidR="008C6031" w:rsidRPr="008C6031" w:rsidRDefault="008C6031" w:rsidP="008C6031">
      <w:pPr>
        <w:jc w:val="center"/>
        <w:rPr>
          <w:rFonts w:ascii="Times New Roman" w:hAnsi="Times New Roman" w:cs="Times New Roman"/>
          <w:b/>
        </w:rPr>
      </w:pPr>
    </w:p>
    <w:p w14:paraId="3026810D" w14:textId="77777777" w:rsidR="008C6031" w:rsidRPr="008C6031" w:rsidRDefault="008C6031" w:rsidP="008C6031">
      <w:pPr>
        <w:spacing w:line="360" w:lineRule="auto"/>
        <w:jc w:val="center"/>
        <w:rPr>
          <w:rFonts w:ascii="Times New Roman" w:hAnsi="Times New Roman" w:cs="Times New Roman"/>
          <w:b/>
          <w:sz w:val="28"/>
          <w:szCs w:val="28"/>
        </w:rPr>
      </w:pPr>
      <w:r w:rsidRPr="008C6031">
        <w:rPr>
          <w:rFonts w:ascii="Times New Roman" w:hAnsi="Times New Roman" w:cs="Times New Roman"/>
          <w:b/>
          <w:sz w:val="28"/>
          <w:szCs w:val="28"/>
        </w:rPr>
        <w:t>PLAN RADA</w:t>
      </w:r>
    </w:p>
    <w:p w14:paraId="50318AC4" w14:textId="4D95CBDF" w:rsidR="008C6031" w:rsidRPr="008C6031" w:rsidRDefault="008C6031" w:rsidP="008C6031">
      <w:pPr>
        <w:spacing w:line="360" w:lineRule="auto"/>
        <w:jc w:val="center"/>
        <w:rPr>
          <w:rFonts w:ascii="Times New Roman" w:hAnsi="Times New Roman" w:cs="Times New Roman"/>
          <w:b/>
          <w:sz w:val="28"/>
          <w:szCs w:val="28"/>
        </w:rPr>
      </w:pPr>
      <w:r w:rsidRPr="008C6031">
        <w:rPr>
          <w:rFonts w:ascii="Times New Roman" w:hAnsi="Times New Roman" w:cs="Times New Roman"/>
          <w:b/>
          <w:sz w:val="28"/>
          <w:szCs w:val="28"/>
        </w:rPr>
        <w:t>JAVNE USTANOVE LOKALNA RAZVOJNA AGENCIJA POŽEGA</w:t>
      </w:r>
    </w:p>
    <w:p w14:paraId="17A56024" w14:textId="66D993CF" w:rsidR="008C6031" w:rsidRPr="008C6031" w:rsidRDefault="008C6031" w:rsidP="008C6031">
      <w:pPr>
        <w:spacing w:line="360" w:lineRule="auto"/>
        <w:jc w:val="center"/>
        <w:rPr>
          <w:rFonts w:ascii="Times New Roman" w:hAnsi="Times New Roman" w:cs="Times New Roman"/>
          <w:b/>
          <w:sz w:val="28"/>
          <w:szCs w:val="28"/>
        </w:rPr>
      </w:pPr>
      <w:r w:rsidRPr="008C6031">
        <w:rPr>
          <w:rFonts w:ascii="Times New Roman" w:hAnsi="Times New Roman" w:cs="Times New Roman"/>
          <w:b/>
          <w:sz w:val="28"/>
          <w:szCs w:val="28"/>
        </w:rPr>
        <w:t>ZA 202</w:t>
      </w:r>
      <w:r w:rsidR="00175867">
        <w:rPr>
          <w:rFonts w:ascii="Times New Roman" w:hAnsi="Times New Roman" w:cs="Times New Roman"/>
          <w:b/>
          <w:sz w:val="28"/>
          <w:szCs w:val="28"/>
        </w:rPr>
        <w:t>5</w:t>
      </w:r>
      <w:r w:rsidRPr="008C6031">
        <w:rPr>
          <w:rFonts w:ascii="Times New Roman" w:hAnsi="Times New Roman" w:cs="Times New Roman"/>
          <w:b/>
          <w:sz w:val="28"/>
          <w:szCs w:val="28"/>
        </w:rPr>
        <w:t>. GODINU</w:t>
      </w:r>
    </w:p>
    <w:p w14:paraId="3E65FDE0" w14:textId="77777777" w:rsidR="008C6031" w:rsidRPr="008C6031" w:rsidRDefault="008C6031" w:rsidP="008C6031">
      <w:pPr>
        <w:jc w:val="center"/>
        <w:rPr>
          <w:rFonts w:ascii="Times New Roman" w:hAnsi="Times New Roman" w:cs="Times New Roman"/>
          <w:b/>
        </w:rPr>
      </w:pPr>
    </w:p>
    <w:p w14:paraId="69C94813" w14:textId="77777777" w:rsidR="008C6031" w:rsidRPr="008C6031" w:rsidRDefault="008C6031" w:rsidP="008C6031">
      <w:pPr>
        <w:rPr>
          <w:rFonts w:ascii="Times New Roman" w:hAnsi="Times New Roman" w:cs="Times New Roman"/>
          <w:b/>
        </w:rPr>
      </w:pPr>
    </w:p>
    <w:p w14:paraId="69DEE89A" w14:textId="77777777" w:rsidR="008C6031" w:rsidRPr="008C6031" w:rsidRDefault="008C6031" w:rsidP="008C6031">
      <w:pPr>
        <w:rPr>
          <w:rFonts w:ascii="Times New Roman" w:hAnsi="Times New Roman" w:cs="Times New Roman"/>
        </w:rPr>
      </w:pPr>
    </w:p>
    <w:p w14:paraId="278E44C6" w14:textId="77777777" w:rsidR="008C6031" w:rsidRPr="008C6031" w:rsidRDefault="008C6031" w:rsidP="008C6031">
      <w:pPr>
        <w:rPr>
          <w:rFonts w:ascii="Times New Roman" w:hAnsi="Times New Roman" w:cs="Times New Roman"/>
        </w:rPr>
      </w:pPr>
    </w:p>
    <w:p w14:paraId="17F117D4" w14:textId="77777777" w:rsidR="008C6031" w:rsidRPr="008C6031" w:rsidRDefault="008C6031" w:rsidP="008C6031">
      <w:pPr>
        <w:rPr>
          <w:rFonts w:ascii="Times New Roman" w:hAnsi="Times New Roman" w:cs="Times New Roman"/>
        </w:rPr>
      </w:pPr>
    </w:p>
    <w:p w14:paraId="172BE6D3" w14:textId="77777777" w:rsidR="008C6031" w:rsidRPr="008C6031" w:rsidRDefault="008C6031" w:rsidP="008C6031">
      <w:pPr>
        <w:rPr>
          <w:rFonts w:ascii="Times New Roman" w:hAnsi="Times New Roman" w:cs="Times New Roman"/>
        </w:rPr>
      </w:pPr>
    </w:p>
    <w:p w14:paraId="0A42F915" w14:textId="77777777" w:rsidR="008C6031" w:rsidRPr="008C6031" w:rsidRDefault="008C6031" w:rsidP="008C6031">
      <w:pPr>
        <w:rPr>
          <w:rFonts w:ascii="Times New Roman" w:hAnsi="Times New Roman" w:cs="Times New Roman"/>
        </w:rPr>
      </w:pPr>
    </w:p>
    <w:p w14:paraId="465A5898" w14:textId="036A1528" w:rsidR="008C6031" w:rsidRDefault="008C6031" w:rsidP="008C6031">
      <w:pPr>
        <w:rPr>
          <w:rFonts w:ascii="Times New Roman" w:hAnsi="Times New Roman" w:cs="Times New Roman"/>
        </w:rPr>
      </w:pPr>
    </w:p>
    <w:p w14:paraId="17BA46B9" w14:textId="6037DA9B" w:rsidR="008C6031" w:rsidRDefault="008C6031" w:rsidP="008C6031">
      <w:pPr>
        <w:rPr>
          <w:rFonts w:ascii="Times New Roman" w:hAnsi="Times New Roman" w:cs="Times New Roman"/>
        </w:rPr>
      </w:pPr>
    </w:p>
    <w:p w14:paraId="59CA5D60" w14:textId="436D0963" w:rsidR="008C6031" w:rsidRDefault="008C6031" w:rsidP="008C6031">
      <w:pPr>
        <w:rPr>
          <w:rFonts w:ascii="Times New Roman" w:hAnsi="Times New Roman" w:cs="Times New Roman"/>
        </w:rPr>
      </w:pPr>
    </w:p>
    <w:p w14:paraId="490DE8D1" w14:textId="35A96933" w:rsidR="008C6031" w:rsidRDefault="008C6031" w:rsidP="008C6031">
      <w:pPr>
        <w:rPr>
          <w:rFonts w:ascii="Times New Roman" w:hAnsi="Times New Roman" w:cs="Times New Roman"/>
        </w:rPr>
      </w:pPr>
    </w:p>
    <w:p w14:paraId="3F35AA1C" w14:textId="08CBD32F" w:rsidR="008C6031" w:rsidRDefault="008C6031" w:rsidP="008C6031">
      <w:pPr>
        <w:rPr>
          <w:rFonts w:ascii="Times New Roman" w:hAnsi="Times New Roman" w:cs="Times New Roman"/>
        </w:rPr>
      </w:pPr>
    </w:p>
    <w:p w14:paraId="0E7171D7" w14:textId="31290EB0" w:rsidR="008C6031" w:rsidRDefault="008C6031" w:rsidP="008C6031">
      <w:pPr>
        <w:rPr>
          <w:rFonts w:ascii="Times New Roman" w:hAnsi="Times New Roman" w:cs="Times New Roman"/>
        </w:rPr>
      </w:pPr>
    </w:p>
    <w:p w14:paraId="0F2537A7" w14:textId="21D4C09C" w:rsidR="008C6031" w:rsidRDefault="008C6031" w:rsidP="008C6031">
      <w:pPr>
        <w:rPr>
          <w:rFonts w:ascii="Times New Roman" w:hAnsi="Times New Roman" w:cs="Times New Roman"/>
        </w:rPr>
      </w:pPr>
    </w:p>
    <w:p w14:paraId="79EDEA53" w14:textId="37436132" w:rsidR="008C6031" w:rsidRDefault="008C6031" w:rsidP="008C6031">
      <w:pPr>
        <w:rPr>
          <w:rFonts w:ascii="Times New Roman" w:hAnsi="Times New Roman" w:cs="Times New Roman"/>
        </w:rPr>
      </w:pPr>
    </w:p>
    <w:p w14:paraId="2EF49C7F" w14:textId="79248C19" w:rsidR="008C6031" w:rsidRDefault="008C6031" w:rsidP="008C6031">
      <w:pPr>
        <w:rPr>
          <w:rFonts w:ascii="Times New Roman" w:hAnsi="Times New Roman" w:cs="Times New Roman"/>
        </w:rPr>
      </w:pPr>
    </w:p>
    <w:p w14:paraId="0A1FA4BB" w14:textId="7AFF40F8" w:rsidR="008C6031" w:rsidRDefault="008C6031" w:rsidP="008C6031">
      <w:pPr>
        <w:rPr>
          <w:rFonts w:ascii="Times New Roman" w:hAnsi="Times New Roman" w:cs="Times New Roman"/>
        </w:rPr>
      </w:pPr>
    </w:p>
    <w:p w14:paraId="2D6C5C49" w14:textId="311D2F77" w:rsidR="008C6031" w:rsidRDefault="008C6031" w:rsidP="008C6031">
      <w:pPr>
        <w:rPr>
          <w:rFonts w:ascii="Times New Roman" w:hAnsi="Times New Roman" w:cs="Times New Roman"/>
        </w:rPr>
      </w:pPr>
    </w:p>
    <w:p w14:paraId="47B2C4FE" w14:textId="0D99FDA8" w:rsidR="008C6031" w:rsidRDefault="008C6031" w:rsidP="008C6031">
      <w:pPr>
        <w:rPr>
          <w:rFonts w:ascii="Times New Roman" w:hAnsi="Times New Roman" w:cs="Times New Roman"/>
        </w:rPr>
      </w:pPr>
    </w:p>
    <w:p w14:paraId="121015AA" w14:textId="77777777" w:rsidR="00DD1919" w:rsidRDefault="00DD1919" w:rsidP="008C6031">
      <w:pPr>
        <w:rPr>
          <w:rFonts w:ascii="Times New Roman" w:hAnsi="Times New Roman" w:cs="Times New Roman"/>
        </w:rPr>
      </w:pPr>
    </w:p>
    <w:p w14:paraId="5BBDE5BA" w14:textId="77777777" w:rsidR="00DD1919" w:rsidRDefault="00DD1919" w:rsidP="008C6031">
      <w:pPr>
        <w:rPr>
          <w:rFonts w:ascii="Times New Roman" w:hAnsi="Times New Roman" w:cs="Times New Roman"/>
        </w:rPr>
      </w:pPr>
    </w:p>
    <w:p w14:paraId="67A4D51E" w14:textId="3990DDDB" w:rsidR="004D22D6" w:rsidRDefault="004D22D6" w:rsidP="008C6031">
      <w:pPr>
        <w:rPr>
          <w:rFonts w:ascii="Times New Roman" w:hAnsi="Times New Roman" w:cs="Times New Roman"/>
        </w:rPr>
      </w:pPr>
    </w:p>
    <w:p w14:paraId="059BDB00" w14:textId="472D4A91" w:rsidR="004D22D6" w:rsidRDefault="004D22D6" w:rsidP="008C6031">
      <w:pPr>
        <w:rPr>
          <w:rFonts w:ascii="Times New Roman" w:hAnsi="Times New Roman" w:cs="Times New Roman"/>
        </w:rPr>
      </w:pPr>
    </w:p>
    <w:p w14:paraId="30B3F301" w14:textId="027E27F6" w:rsidR="00DD1919" w:rsidRDefault="008C6031" w:rsidP="00DD1919">
      <w:pPr>
        <w:ind w:firstLine="708"/>
        <w:jc w:val="both"/>
        <w:rPr>
          <w:rFonts w:ascii="Times New Roman" w:hAnsi="Times New Roman" w:cs="Times New Roman"/>
        </w:rPr>
      </w:pPr>
      <w:r w:rsidRPr="008C6031">
        <w:rPr>
          <w:rFonts w:ascii="Times New Roman" w:hAnsi="Times New Roman" w:cs="Times New Roman"/>
        </w:rPr>
        <w:lastRenderedPageBreak/>
        <w:t>Na temelju članka 7. stavka 7. i članka 8. stavka 1. podstavka 2. Odluke o osnivanju Javne ustanove Lokalna razvojna agencija Požega (Službene novine Grada Požege, broj: 19/18.</w:t>
      </w:r>
      <w:r w:rsidR="00627613">
        <w:rPr>
          <w:rFonts w:ascii="Times New Roman" w:hAnsi="Times New Roman" w:cs="Times New Roman"/>
        </w:rPr>
        <w:t>,</w:t>
      </w:r>
      <w:r w:rsidRPr="008C6031">
        <w:rPr>
          <w:rFonts w:ascii="Times New Roman" w:hAnsi="Times New Roman" w:cs="Times New Roman"/>
        </w:rPr>
        <w:t xml:space="preserve"> 2/19.</w:t>
      </w:r>
      <w:r w:rsidR="0045664F">
        <w:rPr>
          <w:rFonts w:ascii="Times New Roman" w:hAnsi="Times New Roman" w:cs="Times New Roman"/>
        </w:rPr>
        <w:t xml:space="preserve"> i 16/19.</w:t>
      </w:r>
      <w:r w:rsidRPr="008C6031">
        <w:rPr>
          <w:rFonts w:ascii="Times New Roman" w:hAnsi="Times New Roman" w:cs="Times New Roman"/>
        </w:rPr>
        <w:t>),</w:t>
      </w:r>
      <w:r w:rsidR="00EB6565">
        <w:rPr>
          <w:rFonts w:ascii="Times New Roman" w:hAnsi="Times New Roman" w:cs="Times New Roman"/>
        </w:rPr>
        <w:t xml:space="preserve"> </w:t>
      </w:r>
      <w:r w:rsidRPr="008C6031">
        <w:rPr>
          <w:rFonts w:ascii="Times New Roman" w:hAnsi="Times New Roman" w:cs="Times New Roman"/>
        </w:rPr>
        <w:t xml:space="preserve">Upravno vijeće Javne ustanove Lokalna razvojna agencija Požega na svojoj </w:t>
      </w:r>
      <w:r w:rsidR="00DD1919">
        <w:rPr>
          <w:rFonts w:ascii="Times New Roman" w:hAnsi="Times New Roman" w:cs="Times New Roman"/>
        </w:rPr>
        <w:t>16</w:t>
      </w:r>
      <w:r w:rsidRPr="00F93CF4">
        <w:rPr>
          <w:rFonts w:ascii="Times New Roman" w:hAnsi="Times New Roman" w:cs="Times New Roman"/>
        </w:rPr>
        <w:t>. sjednici održanoj dana</w:t>
      </w:r>
      <w:r w:rsidR="00FF4EF9">
        <w:rPr>
          <w:rFonts w:ascii="Times New Roman" w:hAnsi="Times New Roman" w:cs="Times New Roman"/>
        </w:rPr>
        <w:t>,</w:t>
      </w:r>
      <w:r w:rsidRPr="00F93CF4">
        <w:rPr>
          <w:rFonts w:ascii="Times New Roman" w:hAnsi="Times New Roman" w:cs="Times New Roman"/>
        </w:rPr>
        <w:t xml:space="preserve"> </w:t>
      </w:r>
      <w:r w:rsidR="00DD1919">
        <w:rPr>
          <w:rFonts w:ascii="Times New Roman" w:hAnsi="Times New Roman" w:cs="Times New Roman"/>
        </w:rPr>
        <w:t>27</w:t>
      </w:r>
      <w:r w:rsidRPr="00881449">
        <w:rPr>
          <w:rFonts w:ascii="Times New Roman" w:hAnsi="Times New Roman" w:cs="Times New Roman"/>
        </w:rPr>
        <w:t xml:space="preserve">. </w:t>
      </w:r>
      <w:r w:rsidR="00DD1919">
        <w:rPr>
          <w:rFonts w:ascii="Times New Roman" w:hAnsi="Times New Roman" w:cs="Times New Roman"/>
        </w:rPr>
        <w:t>studenog</w:t>
      </w:r>
      <w:r w:rsidRPr="00881449">
        <w:rPr>
          <w:rFonts w:ascii="Times New Roman" w:hAnsi="Times New Roman" w:cs="Times New Roman"/>
        </w:rPr>
        <w:t xml:space="preserve"> 202</w:t>
      </w:r>
      <w:r w:rsidR="00DD1919">
        <w:rPr>
          <w:rFonts w:ascii="Times New Roman" w:hAnsi="Times New Roman" w:cs="Times New Roman"/>
        </w:rPr>
        <w:t>4</w:t>
      </w:r>
      <w:r w:rsidRPr="00881449">
        <w:rPr>
          <w:rFonts w:ascii="Times New Roman" w:hAnsi="Times New Roman" w:cs="Times New Roman"/>
        </w:rPr>
        <w:t xml:space="preserve">. godine, donosi </w:t>
      </w:r>
    </w:p>
    <w:p w14:paraId="5EA9EC96" w14:textId="77777777" w:rsidR="006625C1" w:rsidRPr="008C6031" w:rsidRDefault="006625C1" w:rsidP="008C6031">
      <w:pPr>
        <w:ind w:firstLine="708"/>
        <w:rPr>
          <w:rFonts w:ascii="Times New Roman" w:hAnsi="Times New Roman" w:cs="Times New Roman"/>
        </w:rPr>
      </w:pPr>
    </w:p>
    <w:p w14:paraId="7DA18C6D" w14:textId="77777777" w:rsidR="008C6031" w:rsidRPr="001316E7" w:rsidRDefault="008C6031" w:rsidP="00A63BC9">
      <w:pPr>
        <w:ind w:right="50"/>
        <w:jc w:val="center"/>
        <w:rPr>
          <w:rFonts w:ascii="Times New Roman" w:hAnsi="Times New Roman" w:cs="Times New Roman"/>
          <w:b/>
          <w:sz w:val="24"/>
          <w:szCs w:val="24"/>
          <w:lang w:eastAsia="hr-HR"/>
        </w:rPr>
      </w:pPr>
      <w:r w:rsidRPr="001316E7">
        <w:rPr>
          <w:rFonts w:ascii="Times New Roman" w:hAnsi="Times New Roman" w:cs="Times New Roman"/>
          <w:b/>
          <w:sz w:val="24"/>
          <w:szCs w:val="24"/>
        </w:rPr>
        <w:t xml:space="preserve">PLAN  RADA </w:t>
      </w:r>
    </w:p>
    <w:p w14:paraId="3995242A" w14:textId="0DAFF115" w:rsidR="008C6031" w:rsidRPr="001316E7" w:rsidRDefault="008C6031" w:rsidP="00A63BC9">
      <w:pPr>
        <w:ind w:right="50"/>
        <w:jc w:val="center"/>
        <w:rPr>
          <w:rFonts w:ascii="Times New Roman" w:hAnsi="Times New Roman" w:cs="Times New Roman"/>
          <w:b/>
          <w:sz w:val="24"/>
          <w:szCs w:val="24"/>
        </w:rPr>
      </w:pPr>
      <w:r w:rsidRPr="001316E7">
        <w:rPr>
          <w:rFonts w:ascii="Times New Roman" w:hAnsi="Times New Roman" w:cs="Times New Roman"/>
          <w:b/>
          <w:sz w:val="24"/>
          <w:szCs w:val="24"/>
        </w:rPr>
        <w:t>Javne ustanove Lokalna razvojna agencija Požega za 202</w:t>
      </w:r>
      <w:r w:rsidR="00175867">
        <w:rPr>
          <w:rFonts w:ascii="Times New Roman" w:hAnsi="Times New Roman" w:cs="Times New Roman"/>
          <w:b/>
          <w:sz w:val="24"/>
          <w:szCs w:val="24"/>
        </w:rPr>
        <w:t>5</w:t>
      </w:r>
      <w:r w:rsidRPr="001316E7">
        <w:rPr>
          <w:rFonts w:ascii="Times New Roman" w:hAnsi="Times New Roman" w:cs="Times New Roman"/>
          <w:b/>
          <w:sz w:val="24"/>
          <w:szCs w:val="24"/>
        </w:rPr>
        <w:t>. godinu</w:t>
      </w:r>
    </w:p>
    <w:p w14:paraId="11830DBE" w14:textId="77777777" w:rsidR="006625C1" w:rsidRPr="008C6031" w:rsidRDefault="006625C1" w:rsidP="00DD1919">
      <w:pPr>
        <w:ind w:right="50"/>
        <w:rPr>
          <w:rFonts w:ascii="Times New Roman" w:hAnsi="Times New Roman" w:cs="Times New Roman"/>
        </w:rPr>
      </w:pPr>
    </w:p>
    <w:p w14:paraId="4F3EA52E" w14:textId="09FD652D" w:rsidR="008C6031" w:rsidRPr="00DD1919" w:rsidRDefault="00DD1919" w:rsidP="00DD1919">
      <w:pPr>
        <w:rPr>
          <w:rFonts w:ascii="Times New Roman" w:hAnsi="Times New Roman" w:cs="Times New Roman"/>
          <w:b/>
          <w:bCs/>
          <w:sz w:val="24"/>
          <w:szCs w:val="24"/>
        </w:rPr>
      </w:pPr>
      <w:r w:rsidRPr="00DD1919">
        <w:rPr>
          <w:rFonts w:ascii="Times New Roman" w:hAnsi="Times New Roman" w:cs="Times New Roman"/>
          <w:b/>
          <w:bCs/>
          <w:sz w:val="24"/>
          <w:szCs w:val="24"/>
        </w:rPr>
        <w:t>I. UVOD</w:t>
      </w:r>
    </w:p>
    <w:p w14:paraId="1A7788B0" w14:textId="77777777" w:rsidR="00657721" w:rsidRPr="008C6031" w:rsidRDefault="00657721" w:rsidP="008C6031">
      <w:pPr>
        <w:rPr>
          <w:rFonts w:ascii="Times New Roman" w:hAnsi="Times New Roman" w:cs="Times New Roman"/>
        </w:rPr>
      </w:pPr>
    </w:p>
    <w:p w14:paraId="543CE42D" w14:textId="0E4A5256" w:rsidR="00DB741D" w:rsidRDefault="008C6031" w:rsidP="00EB6565">
      <w:pPr>
        <w:ind w:firstLine="708"/>
        <w:jc w:val="both"/>
        <w:rPr>
          <w:rFonts w:ascii="Times New Roman" w:hAnsi="Times New Roman" w:cs="Times New Roman"/>
        </w:rPr>
      </w:pPr>
      <w:r w:rsidRPr="008C6031">
        <w:rPr>
          <w:rFonts w:ascii="Times New Roman" w:hAnsi="Times New Roman" w:cs="Times New Roman"/>
        </w:rPr>
        <w:t xml:space="preserve">Javnu ustanovu Lokalna razvojna agencija Požega </w:t>
      </w:r>
      <w:r w:rsidR="00EB6565">
        <w:rPr>
          <w:rFonts w:ascii="Times New Roman" w:hAnsi="Times New Roman" w:cs="Times New Roman"/>
        </w:rPr>
        <w:t xml:space="preserve">(u nastavku teksta: Agencija) </w:t>
      </w:r>
      <w:r w:rsidRPr="008C6031">
        <w:rPr>
          <w:rFonts w:ascii="Times New Roman" w:hAnsi="Times New Roman" w:cs="Times New Roman"/>
        </w:rPr>
        <w:t>osnovalo je Gradsko vijeće Grada Požege Odlukom o osnivanju Javne ustanove Lokalna razvojna agencija Požega (Službene novine Grada Požege, broj: 19/18.</w:t>
      </w:r>
      <w:r w:rsidR="008971D3">
        <w:rPr>
          <w:rFonts w:ascii="Times New Roman" w:hAnsi="Times New Roman" w:cs="Times New Roman"/>
        </w:rPr>
        <w:t>,</w:t>
      </w:r>
      <w:r w:rsidRPr="008C6031">
        <w:rPr>
          <w:rFonts w:ascii="Times New Roman" w:hAnsi="Times New Roman" w:cs="Times New Roman"/>
        </w:rPr>
        <w:t xml:space="preserve"> 2/19.</w:t>
      </w:r>
      <w:r w:rsidR="008971D3">
        <w:rPr>
          <w:rFonts w:ascii="Times New Roman" w:hAnsi="Times New Roman" w:cs="Times New Roman"/>
        </w:rPr>
        <w:t xml:space="preserve"> i 16/19.</w:t>
      </w:r>
      <w:r w:rsidRPr="008C6031">
        <w:rPr>
          <w:rFonts w:ascii="Times New Roman" w:hAnsi="Times New Roman" w:cs="Times New Roman"/>
        </w:rPr>
        <w:t xml:space="preserve">) kao javnu ustanovu u svrhu učinkovite koordinacije i poticanja regionalnog razvoja. </w:t>
      </w:r>
    </w:p>
    <w:p w14:paraId="0D80A3A4" w14:textId="77777777" w:rsidR="00DB741D" w:rsidRDefault="00DB741D" w:rsidP="00EB6565">
      <w:pPr>
        <w:ind w:firstLine="708"/>
        <w:jc w:val="both"/>
        <w:rPr>
          <w:rFonts w:ascii="Times New Roman" w:hAnsi="Times New Roman" w:cs="Times New Roman"/>
        </w:rPr>
      </w:pPr>
    </w:p>
    <w:p w14:paraId="2E07E171" w14:textId="2BAB3925" w:rsidR="00DB741D" w:rsidRDefault="00DB741D" w:rsidP="00DB741D">
      <w:pPr>
        <w:rPr>
          <w:rFonts w:ascii="Times New Roman" w:hAnsi="Times New Roman" w:cs="Times New Roman"/>
          <w:b/>
          <w:bCs/>
        </w:rPr>
      </w:pPr>
      <w:r w:rsidRPr="00DB741D">
        <w:rPr>
          <w:rFonts w:ascii="Times New Roman" w:hAnsi="Times New Roman" w:cs="Times New Roman"/>
          <w:b/>
          <w:bCs/>
        </w:rPr>
        <w:t>OPĆI PODACI</w:t>
      </w:r>
    </w:p>
    <w:p w14:paraId="62BC0779" w14:textId="62778E49" w:rsidR="00DB741D" w:rsidRDefault="00DB741D" w:rsidP="00DB741D">
      <w:pPr>
        <w:ind w:firstLine="142"/>
        <w:rPr>
          <w:rFonts w:ascii="Times New Roman" w:hAnsi="Times New Roman" w:cs="Times New Roman"/>
          <w:b/>
          <w:bCs/>
        </w:rPr>
      </w:pPr>
    </w:p>
    <w:p w14:paraId="1F9A84DA" w14:textId="0C9AE59A" w:rsidR="00DB741D" w:rsidRDefault="00DB741D" w:rsidP="00DB741D">
      <w:pPr>
        <w:rPr>
          <w:rFonts w:ascii="Times New Roman" w:hAnsi="Times New Roman" w:cs="Times New Roman"/>
        </w:rPr>
      </w:pPr>
      <w:r>
        <w:rPr>
          <w:rFonts w:ascii="Times New Roman" w:hAnsi="Times New Roman" w:cs="Times New Roman"/>
        </w:rPr>
        <w:t xml:space="preserve">Naziv: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Javna ustanova Lokalna razvojna agencija Požega (LO-RA-Požega)</w:t>
      </w:r>
    </w:p>
    <w:p w14:paraId="66E0475E" w14:textId="2D66EE02" w:rsidR="00DB741D" w:rsidRDefault="00DB741D" w:rsidP="00DB741D">
      <w:pPr>
        <w:rPr>
          <w:rFonts w:ascii="Times New Roman" w:hAnsi="Times New Roman" w:cs="Times New Roman"/>
        </w:rPr>
      </w:pPr>
      <w:r>
        <w:rPr>
          <w:rFonts w:ascii="Times New Roman" w:hAnsi="Times New Roman" w:cs="Times New Roman"/>
        </w:rPr>
        <w:t xml:space="preserve">Adresa: </w:t>
      </w:r>
      <w:r>
        <w:rPr>
          <w:rFonts w:ascii="Times New Roman" w:hAnsi="Times New Roman" w:cs="Times New Roman"/>
        </w:rPr>
        <w:tab/>
      </w:r>
      <w:r>
        <w:rPr>
          <w:rFonts w:ascii="Times New Roman" w:hAnsi="Times New Roman" w:cs="Times New Roman"/>
        </w:rPr>
        <w:tab/>
        <w:t>Industrijska ulica 39, 34000 Požega</w:t>
      </w:r>
    </w:p>
    <w:p w14:paraId="55D294AB" w14:textId="1FA29D1D" w:rsidR="00DB741D" w:rsidRDefault="00DB741D" w:rsidP="00DB741D">
      <w:pPr>
        <w:rPr>
          <w:rFonts w:ascii="Times New Roman" w:hAnsi="Times New Roman" w:cs="Times New Roman"/>
        </w:rPr>
      </w:pPr>
      <w:r>
        <w:rPr>
          <w:rFonts w:ascii="Times New Roman" w:hAnsi="Times New Roman" w:cs="Times New Roman"/>
        </w:rPr>
        <w:t xml:space="preserve">Telefon: </w:t>
      </w:r>
      <w:r>
        <w:rPr>
          <w:rFonts w:ascii="Times New Roman" w:hAnsi="Times New Roman" w:cs="Times New Roman"/>
        </w:rPr>
        <w:tab/>
      </w:r>
      <w:r>
        <w:rPr>
          <w:rFonts w:ascii="Times New Roman" w:hAnsi="Times New Roman" w:cs="Times New Roman"/>
        </w:rPr>
        <w:tab/>
        <w:t>+385 34 270 20</w:t>
      </w:r>
      <w:r w:rsidR="00C7450F">
        <w:rPr>
          <w:rFonts w:ascii="Times New Roman" w:hAnsi="Times New Roman" w:cs="Times New Roman"/>
        </w:rPr>
        <w:t>3</w:t>
      </w:r>
    </w:p>
    <w:p w14:paraId="3E20A4CA" w14:textId="16981A1D" w:rsidR="00DB741D" w:rsidRDefault="00DB741D" w:rsidP="00DB741D">
      <w:pPr>
        <w:rPr>
          <w:rFonts w:ascii="Times New Roman" w:hAnsi="Times New Roman" w:cs="Times New Roman"/>
        </w:rPr>
      </w:pPr>
      <w:r>
        <w:rPr>
          <w:rFonts w:ascii="Times New Roman" w:hAnsi="Times New Roman" w:cs="Times New Roman"/>
        </w:rPr>
        <w:t>e-mail: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hyperlink r:id="rId8" w:history="1">
        <w:r w:rsidRPr="00821AF6">
          <w:rPr>
            <w:rStyle w:val="Hiperveza"/>
            <w:rFonts w:ascii="Times New Roman" w:hAnsi="Times New Roman" w:cs="Times New Roman"/>
          </w:rPr>
          <w:t>lo-ra@pozega.hr</w:t>
        </w:r>
      </w:hyperlink>
      <w:r>
        <w:rPr>
          <w:rFonts w:ascii="Times New Roman" w:hAnsi="Times New Roman" w:cs="Times New Roman"/>
        </w:rPr>
        <w:t xml:space="preserve"> </w:t>
      </w:r>
    </w:p>
    <w:p w14:paraId="15C5CEE6" w14:textId="7A2F67DF" w:rsidR="00DB741D" w:rsidRDefault="00DB741D" w:rsidP="00DB741D">
      <w:pPr>
        <w:rPr>
          <w:rFonts w:ascii="Times New Roman" w:hAnsi="Times New Roman" w:cs="Times New Roman"/>
        </w:rPr>
      </w:pPr>
      <w:r>
        <w:rPr>
          <w:rFonts w:ascii="Times New Roman" w:hAnsi="Times New Roman" w:cs="Times New Roman"/>
        </w:rPr>
        <w:t xml:space="preserve">web: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hyperlink r:id="rId9" w:history="1">
        <w:r w:rsidRPr="00821AF6">
          <w:rPr>
            <w:rStyle w:val="Hiperveza"/>
            <w:rFonts w:ascii="Times New Roman" w:hAnsi="Times New Roman" w:cs="Times New Roman"/>
          </w:rPr>
          <w:t>www.lo-ra.hr</w:t>
        </w:r>
      </w:hyperlink>
      <w:r>
        <w:rPr>
          <w:rFonts w:ascii="Times New Roman" w:hAnsi="Times New Roman" w:cs="Times New Roman"/>
        </w:rPr>
        <w:t xml:space="preserve"> </w:t>
      </w:r>
    </w:p>
    <w:p w14:paraId="04F3B410" w14:textId="724DF085" w:rsidR="00DB741D" w:rsidRDefault="00DB741D" w:rsidP="00DB741D">
      <w:pPr>
        <w:rPr>
          <w:rFonts w:ascii="Times New Roman" w:hAnsi="Times New Roman" w:cs="Times New Roman"/>
        </w:rPr>
      </w:pPr>
      <w:r>
        <w:rPr>
          <w:rFonts w:ascii="Times New Roman" w:hAnsi="Times New Roman" w:cs="Times New Roman"/>
        </w:rPr>
        <w:t>Matični broj subjekta:</w:t>
      </w:r>
      <w:r>
        <w:rPr>
          <w:rFonts w:ascii="Times New Roman" w:hAnsi="Times New Roman" w:cs="Times New Roman"/>
        </w:rPr>
        <w:tab/>
        <w:t>0</w:t>
      </w:r>
      <w:r w:rsidR="00453DA0">
        <w:rPr>
          <w:rFonts w:ascii="Times New Roman" w:hAnsi="Times New Roman" w:cs="Times New Roman"/>
        </w:rPr>
        <w:t>5067570</w:t>
      </w:r>
    </w:p>
    <w:p w14:paraId="0092FCF6" w14:textId="46097049" w:rsidR="00DB741D" w:rsidRDefault="00DB741D" w:rsidP="00DB741D">
      <w:pPr>
        <w:rPr>
          <w:rFonts w:ascii="Times New Roman" w:hAnsi="Times New Roman" w:cs="Times New Roman"/>
        </w:rPr>
      </w:pPr>
      <w:r>
        <w:rPr>
          <w:rFonts w:ascii="Times New Roman" w:hAnsi="Times New Roman" w:cs="Times New Roman"/>
        </w:rPr>
        <w:t>OIB:</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16539096480</w:t>
      </w:r>
    </w:p>
    <w:p w14:paraId="5B3B8E34" w14:textId="70C63061" w:rsidR="00DB741D" w:rsidRDefault="00DB741D" w:rsidP="00DB741D">
      <w:pPr>
        <w:rPr>
          <w:rFonts w:ascii="Times New Roman" w:hAnsi="Times New Roman" w:cs="Times New Roman"/>
        </w:rPr>
      </w:pPr>
      <w:r>
        <w:rPr>
          <w:rFonts w:ascii="Times New Roman" w:hAnsi="Times New Roman" w:cs="Times New Roman"/>
        </w:rPr>
        <w:t xml:space="preserve">IBAN: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HR8123600001835100008</w:t>
      </w:r>
    </w:p>
    <w:p w14:paraId="3A38141D" w14:textId="53795AE9" w:rsidR="00DB741D" w:rsidRDefault="00DB741D" w:rsidP="00DB741D">
      <w:pPr>
        <w:rPr>
          <w:rFonts w:ascii="Times New Roman" w:hAnsi="Times New Roman" w:cs="Times New Roman"/>
        </w:rPr>
      </w:pPr>
      <w:r>
        <w:rPr>
          <w:rFonts w:ascii="Times New Roman" w:hAnsi="Times New Roman" w:cs="Times New Roman"/>
        </w:rPr>
        <w:t xml:space="preserve">Poslovna banka: </w:t>
      </w:r>
      <w:r>
        <w:rPr>
          <w:rFonts w:ascii="Times New Roman" w:hAnsi="Times New Roman" w:cs="Times New Roman"/>
        </w:rPr>
        <w:tab/>
        <w:t>Zagrebačka banka d.d., Zagreb</w:t>
      </w:r>
    </w:p>
    <w:p w14:paraId="71A18FA8" w14:textId="5E111944" w:rsidR="00DB741D" w:rsidRDefault="00DB741D" w:rsidP="00DB741D">
      <w:pPr>
        <w:rPr>
          <w:rFonts w:ascii="Times New Roman" w:hAnsi="Times New Roman" w:cs="Times New Roman"/>
        </w:rPr>
      </w:pPr>
    </w:p>
    <w:p w14:paraId="51031BA5" w14:textId="48E2E769" w:rsidR="00DB741D" w:rsidRPr="00453DA0" w:rsidRDefault="00DB741D" w:rsidP="00DB741D">
      <w:pPr>
        <w:rPr>
          <w:rFonts w:ascii="Times New Roman" w:hAnsi="Times New Roman" w:cs="Times New Roman"/>
          <w:b/>
          <w:bCs/>
        </w:rPr>
      </w:pPr>
      <w:r w:rsidRPr="00453DA0">
        <w:rPr>
          <w:rFonts w:ascii="Times New Roman" w:hAnsi="Times New Roman" w:cs="Times New Roman"/>
          <w:b/>
          <w:bCs/>
        </w:rPr>
        <w:t>Podaci o registraciji</w:t>
      </w:r>
    </w:p>
    <w:p w14:paraId="130CC422" w14:textId="6BCD0B84" w:rsidR="002542DB" w:rsidRDefault="00453DA0" w:rsidP="002542DB">
      <w:pPr>
        <w:ind w:firstLine="708"/>
        <w:jc w:val="both"/>
        <w:rPr>
          <w:rFonts w:ascii="Times New Roman" w:hAnsi="Times New Roman" w:cs="Times New Roman"/>
        </w:rPr>
      </w:pPr>
      <w:r>
        <w:rPr>
          <w:rFonts w:ascii="Times New Roman" w:hAnsi="Times New Roman" w:cs="Times New Roman"/>
        </w:rPr>
        <w:t>Agencija je</w:t>
      </w:r>
      <w:r w:rsidR="00464D54">
        <w:rPr>
          <w:rFonts w:ascii="Times New Roman" w:hAnsi="Times New Roman" w:cs="Times New Roman"/>
        </w:rPr>
        <w:t xml:space="preserve"> na temelju Rješenja</w:t>
      </w:r>
      <w:r>
        <w:rPr>
          <w:rFonts w:ascii="Times New Roman" w:hAnsi="Times New Roman" w:cs="Times New Roman"/>
        </w:rPr>
        <w:t xml:space="preserve"> registrirana</w:t>
      </w:r>
      <w:r w:rsidR="00464D54">
        <w:rPr>
          <w:rFonts w:ascii="Times New Roman" w:hAnsi="Times New Roman" w:cs="Times New Roman"/>
        </w:rPr>
        <w:t xml:space="preserve"> </w:t>
      </w:r>
      <w:r w:rsidR="00464D54" w:rsidRPr="008C6031">
        <w:rPr>
          <w:rFonts w:ascii="Times New Roman" w:hAnsi="Times New Roman" w:cs="Times New Roman"/>
        </w:rPr>
        <w:t>22. veljače 2019. godine</w:t>
      </w:r>
      <w:r>
        <w:rPr>
          <w:rFonts w:ascii="Times New Roman" w:hAnsi="Times New Roman" w:cs="Times New Roman"/>
        </w:rPr>
        <w:t xml:space="preserve"> u</w:t>
      </w:r>
      <w:r w:rsidR="008C6031" w:rsidRPr="008C6031">
        <w:rPr>
          <w:rFonts w:ascii="Times New Roman" w:hAnsi="Times New Roman" w:cs="Times New Roman"/>
        </w:rPr>
        <w:t xml:space="preserve"> Trgovačko</w:t>
      </w:r>
      <w:r>
        <w:rPr>
          <w:rFonts w:ascii="Times New Roman" w:hAnsi="Times New Roman" w:cs="Times New Roman"/>
        </w:rPr>
        <w:t>m</w:t>
      </w:r>
      <w:r w:rsidR="008C6031" w:rsidRPr="008C6031">
        <w:rPr>
          <w:rFonts w:ascii="Times New Roman" w:hAnsi="Times New Roman" w:cs="Times New Roman"/>
        </w:rPr>
        <w:t xml:space="preserve"> sud</w:t>
      </w:r>
      <w:r>
        <w:rPr>
          <w:rFonts w:ascii="Times New Roman" w:hAnsi="Times New Roman" w:cs="Times New Roman"/>
        </w:rPr>
        <w:t>u</w:t>
      </w:r>
      <w:r w:rsidR="008C6031" w:rsidRPr="008C6031">
        <w:rPr>
          <w:rFonts w:ascii="Times New Roman" w:hAnsi="Times New Roman" w:cs="Times New Roman"/>
        </w:rPr>
        <w:t xml:space="preserve"> u Osijeku, Stalna služba u Slavonskom Brodu</w:t>
      </w:r>
      <w:r w:rsidR="00EB6565">
        <w:rPr>
          <w:rFonts w:ascii="Times New Roman" w:hAnsi="Times New Roman" w:cs="Times New Roman"/>
        </w:rPr>
        <w:t>,</w:t>
      </w:r>
      <w:r w:rsidR="008C6031" w:rsidRPr="008C6031">
        <w:rPr>
          <w:rFonts w:ascii="Times New Roman" w:hAnsi="Times New Roman" w:cs="Times New Roman"/>
        </w:rPr>
        <w:t xml:space="preserve"> pod </w:t>
      </w:r>
      <w:r w:rsidR="00464D54">
        <w:rPr>
          <w:rFonts w:ascii="Times New Roman" w:hAnsi="Times New Roman" w:cs="Times New Roman"/>
        </w:rPr>
        <w:t>brojem 030215212 u obliku javne ustanove. Osnivač Agencije je Grad Požega.</w:t>
      </w:r>
    </w:p>
    <w:p w14:paraId="2B4F78AF" w14:textId="77777777" w:rsidR="002542DB" w:rsidRDefault="002542DB" w:rsidP="00EB6565">
      <w:pPr>
        <w:ind w:firstLine="708"/>
        <w:jc w:val="both"/>
        <w:rPr>
          <w:rFonts w:ascii="Times New Roman" w:hAnsi="Times New Roman" w:cs="Times New Roman"/>
        </w:rPr>
      </w:pPr>
    </w:p>
    <w:p w14:paraId="76BF79F9" w14:textId="1D2CCE9D" w:rsidR="002542DB" w:rsidRPr="002542DB" w:rsidRDefault="002542DB" w:rsidP="002542DB">
      <w:pPr>
        <w:jc w:val="both"/>
        <w:rPr>
          <w:rFonts w:ascii="Times New Roman" w:hAnsi="Times New Roman" w:cs="Times New Roman"/>
          <w:b/>
          <w:bCs/>
          <w:sz w:val="24"/>
          <w:szCs w:val="24"/>
        </w:rPr>
      </w:pPr>
      <w:r w:rsidRPr="002542DB">
        <w:rPr>
          <w:rFonts w:ascii="Times New Roman" w:hAnsi="Times New Roman" w:cs="Times New Roman"/>
          <w:b/>
          <w:bCs/>
          <w:sz w:val="24"/>
          <w:szCs w:val="24"/>
        </w:rPr>
        <w:t>ORGANIZACIJA I USTROJSTVO</w:t>
      </w:r>
    </w:p>
    <w:p w14:paraId="2BCEF501" w14:textId="645FA8B9" w:rsidR="00512C2F" w:rsidRDefault="00512C2F" w:rsidP="00EB6565">
      <w:pPr>
        <w:ind w:firstLine="708"/>
        <w:jc w:val="both"/>
        <w:rPr>
          <w:rFonts w:ascii="Times New Roman" w:hAnsi="Times New Roman" w:cs="Times New Roman"/>
          <w:lang w:eastAsia="hr-HR"/>
        </w:rPr>
      </w:pPr>
    </w:p>
    <w:p w14:paraId="752B3B57" w14:textId="77777777" w:rsidR="001316E7" w:rsidRDefault="001316E7" w:rsidP="008971D3">
      <w:pPr>
        <w:ind w:firstLine="708"/>
        <w:jc w:val="both"/>
        <w:rPr>
          <w:rFonts w:ascii="Times New Roman" w:hAnsi="Times New Roman" w:cs="Times New Roman"/>
        </w:rPr>
      </w:pPr>
      <w:r w:rsidRPr="008C6031">
        <w:rPr>
          <w:rFonts w:ascii="Times New Roman" w:hAnsi="Times New Roman" w:cs="Times New Roman"/>
        </w:rPr>
        <w:t xml:space="preserve">Sukladno Statutu </w:t>
      </w:r>
      <w:r>
        <w:rPr>
          <w:rFonts w:ascii="Times New Roman" w:hAnsi="Times New Roman" w:cs="Times New Roman"/>
        </w:rPr>
        <w:t>Agencije</w:t>
      </w:r>
      <w:r w:rsidRPr="008C6031">
        <w:rPr>
          <w:rFonts w:ascii="Times New Roman" w:hAnsi="Times New Roman" w:cs="Times New Roman"/>
        </w:rPr>
        <w:t xml:space="preserve">, tijela </w:t>
      </w:r>
      <w:r>
        <w:rPr>
          <w:rFonts w:ascii="Times New Roman" w:hAnsi="Times New Roman" w:cs="Times New Roman"/>
        </w:rPr>
        <w:t>A</w:t>
      </w:r>
      <w:r w:rsidRPr="008C6031">
        <w:rPr>
          <w:rFonts w:ascii="Times New Roman" w:hAnsi="Times New Roman" w:cs="Times New Roman"/>
        </w:rPr>
        <w:t>gencije su Upravno vijeće i Ravnatelj. Upravno vijeće upravlja Agencijom te ima predsjednika i četiri člana kojeg imenuje i razrješava Gradonačelnik Grada Požege. Ravnatelj vodi poslovanje Agencije, zastupa i predstavlja Agenciju, te odgovora za zakonitost rada Agencije. Ravnatelj za svoj rad odgovara Upravnom vijeću i Gradonačelniku, te ga imenuje i razrješava Upravno vijeće.</w:t>
      </w:r>
    </w:p>
    <w:p w14:paraId="16907178" w14:textId="77777777" w:rsidR="001316E7" w:rsidRDefault="001316E7" w:rsidP="001316E7">
      <w:pPr>
        <w:ind w:firstLine="708"/>
        <w:rPr>
          <w:rFonts w:ascii="Times New Roman" w:hAnsi="Times New Roman" w:cs="Times New Roman"/>
        </w:rPr>
      </w:pPr>
    </w:p>
    <w:p w14:paraId="3E5DC729" w14:textId="77777777" w:rsidR="001316E7" w:rsidRPr="008C6031" w:rsidRDefault="001316E7" w:rsidP="001316E7">
      <w:pPr>
        <w:ind w:firstLine="708"/>
        <w:rPr>
          <w:rFonts w:ascii="Times New Roman" w:hAnsi="Times New Roman" w:cs="Times New Roman"/>
        </w:rPr>
      </w:pPr>
      <w:r w:rsidRPr="008C6031">
        <w:rPr>
          <w:rFonts w:ascii="Times New Roman" w:hAnsi="Times New Roman" w:cs="Times New Roman"/>
        </w:rPr>
        <w:t xml:space="preserve">Pravilnikom o unutarnjem ustrojstvu </w:t>
      </w:r>
      <w:r>
        <w:rPr>
          <w:rFonts w:ascii="Times New Roman" w:hAnsi="Times New Roman" w:cs="Times New Roman"/>
        </w:rPr>
        <w:t>Agencije</w:t>
      </w:r>
      <w:r w:rsidRPr="008C6031">
        <w:rPr>
          <w:rFonts w:ascii="Times New Roman" w:hAnsi="Times New Roman" w:cs="Times New Roman"/>
        </w:rPr>
        <w:t xml:space="preserve"> ustrojene su sljedeće ustrojstvene jedinice:   </w:t>
      </w:r>
    </w:p>
    <w:p w14:paraId="2EAE3D12" w14:textId="77777777" w:rsidR="001316E7" w:rsidRPr="008C6031" w:rsidRDefault="001316E7" w:rsidP="001316E7">
      <w:pPr>
        <w:ind w:firstLine="720"/>
        <w:rPr>
          <w:rFonts w:ascii="Times New Roman" w:hAnsi="Times New Roman" w:cs="Times New Roman"/>
        </w:rPr>
      </w:pPr>
      <w:r w:rsidRPr="008C6031">
        <w:rPr>
          <w:rFonts w:ascii="Times New Roman" w:hAnsi="Times New Roman" w:cs="Times New Roman"/>
        </w:rPr>
        <w:t>- Ured ravnatelja</w:t>
      </w:r>
    </w:p>
    <w:p w14:paraId="6D69B8D3" w14:textId="31B2813E" w:rsidR="001316E7" w:rsidRPr="008C6031" w:rsidRDefault="001316E7" w:rsidP="001316E7">
      <w:pPr>
        <w:ind w:firstLine="720"/>
        <w:rPr>
          <w:rFonts w:ascii="Times New Roman" w:hAnsi="Times New Roman" w:cs="Times New Roman"/>
        </w:rPr>
      </w:pPr>
      <w:r w:rsidRPr="008C6031">
        <w:rPr>
          <w:rFonts w:ascii="Times New Roman" w:hAnsi="Times New Roman" w:cs="Times New Roman"/>
        </w:rPr>
        <w:t>- Odjel za strateško planiranje</w:t>
      </w:r>
      <w:r w:rsidR="004D22D6">
        <w:rPr>
          <w:rFonts w:ascii="Times New Roman" w:hAnsi="Times New Roman" w:cs="Times New Roman"/>
        </w:rPr>
        <w:t xml:space="preserve"> i</w:t>
      </w:r>
      <w:r w:rsidRPr="008C6031">
        <w:rPr>
          <w:rFonts w:ascii="Times New Roman" w:hAnsi="Times New Roman" w:cs="Times New Roman"/>
        </w:rPr>
        <w:t xml:space="preserve"> razvojne programe </w:t>
      </w:r>
    </w:p>
    <w:p w14:paraId="0BE455F7" w14:textId="10820370" w:rsidR="001316E7" w:rsidRDefault="001316E7" w:rsidP="001316E7">
      <w:pPr>
        <w:ind w:firstLine="720"/>
        <w:rPr>
          <w:rFonts w:ascii="Times New Roman" w:hAnsi="Times New Roman" w:cs="Times New Roman"/>
        </w:rPr>
      </w:pPr>
      <w:r w:rsidRPr="008C6031">
        <w:rPr>
          <w:rFonts w:ascii="Times New Roman" w:hAnsi="Times New Roman" w:cs="Times New Roman"/>
        </w:rPr>
        <w:t>- Odjel za</w:t>
      </w:r>
      <w:r w:rsidR="004D22D6">
        <w:rPr>
          <w:rFonts w:ascii="Times New Roman" w:hAnsi="Times New Roman" w:cs="Times New Roman"/>
        </w:rPr>
        <w:t xml:space="preserve"> pripremu i</w:t>
      </w:r>
      <w:r w:rsidRPr="008C6031">
        <w:rPr>
          <w:rFonts w:ascii="Times New Roman" w:hAnsi="Times New Roman" w:cs="Times New Roman"/>
        </w:rPr>
        <w:t xml:space="preserve"> provedbu projekata.</w:t>
      </w:r>
    </w:p>
    <w:p w14:paraId="51C29A01" w14:textId="77777777" w:rsidR="001316E7" w:rsidRPr="008C6031" w:rsidRDefault="001316E7" w:rsidP="001316E7">
      <w:pPr>
        <w:ind w:firstLine="720"/>
        <w:rPr>
          <w:rFonts w:ascii="Times New Roman" w:hAnsi="Times New Roman" w:cs="Times New Roman"/>
        </w:rPr>
      </w:pPr>
    </w:p>
    <w:p w14:paraId="319AF7D3" w14:textId="1F3C7823" w:rsidR="001316E7" w:rsidRDefault="001316E7" w:rsidP="001316E7">
      <w:pPr>
        <w:ind w:firstLine="708"/>
        <w:rPr>
          <w:rFonts w:ascii="Times New Roman" w:hAnsi="Times New Roman" w:cs="Times New Roman"/>
        </w:rPr>
      </w:pPr>
      <w:r w:rsidRPr="008C6031">
        <w:rPr>
          <w:rFonts w:ascii="Times New Roman" w:hAnsi="Times New Roman" w:cs="Times New Roman"/>
        </w:rPr>
        <w:t>U predmetnim ustrojstvenim jedinicama utvrđena su slijedeć</w:t>
      </w:r>
      <w:r>
        <w:rPr>
          <w:rFonts w:ascii="Times New Roman" w:hAnsi="Times New Roman" w:cs="Times New Roman"/>
        </w:rPr>
        <w:t>a</w:t>
      </w:r>
      <w:r w:rsidRPr="008C6031">
        <w:rPr>
          <w:rFonts w:ascii="Times New Roman" w:hAnsi="Times New Roman" w:cs="Times New Roman"/>
        </w:rPr>
        <w:t xml:space="preserve"> radna mjesta s brojem izvršitelja:</w:t>
      </w:r>
    </w:p>
    <w:p w14:paraId="6DD99E92" w14:textId="77777777" w:rsidR="003A1D29" w:rsidRPr="008C6031" w:rsidRDefault="003A1D29" w:rsidP="001316E7">
      <w:pPr>
        <w:ind w:firstLine="708"/>
        <w:rPr>
          <w:rFonts w:ascii="Times New Roman" w:hAnsi="Times New Roman" w:cs="Times New Roman"/>
        </w:rPr>
      </w:pPr>
    </w:p>
    <w:p w14:paraId="21221CDD" w14:textId="50A5284C" w:rsidR="001316E7" w:rsidRDefault="001316E7" w:rsidP="001316E7">
      <w:pPr>
        <w:pStyle w:val="Odlomakpopisa"/>
        <w:rPr>
          <w:rFonts w:ascii="Times New Roman" w:hAnsi="Times New Roman" w:cs="Times New Roman"/>
          <w:u w:val="single"/>
        </w:rPr>
      </w:pPr>
      <w:r w:rsidRPr="008C6031">
        <w:rPr>
          <w:rFonts w:ascii="Times New Roman" w:hAnsi="Times New Roman" w:cs="Times New Roman"/>
          <w:u w:val="single"/>
        </w:rPr>
        <w:t>Ured ravnatelja:</w:t>
      </w:r>
    </w:p>
    <w:p w14:paraId="6B07BCC1" w14:textId="77777777" w:rsidR="003A1D29" w:rsidRPr="008C6031" w:rsidRDefault="003A1D29" w:rsidP="001316E7">
      <w:pPr>
        <w:pStyle w:val="Odlomakpopisa"/>
        <w:rPr>
          <w:rFonts w:ascii="Times New Roman" w:hAnsi="Times New Roman" w:cs="Times New Roman"/>
          <w:u w:val="single"/>
        </w:rPr>
      </w:pPr>
    </w:p>
    <w:p w14:paraId="34BA2181" w14:textId="77777777" w:rsidR="001316E7" w:rsidRDefault="001316E7" w:rsidP="001316E7">
      <w:pPr>
        <w:pStyle w:val="Odlomakpopisa"/>
        <w:numPr>
          <w:ilvl w:val="0"/>
          <w:numId w:val="15"/>
        </w:numPr>
        <w:autoSpaceDE/>
        <w:autoSpaceDN/>
        <w:contextualSpacing/>
        <w:jc w:val="both"/>
        <w:rPr>
          <w:rFonts w:ascii="Times New Roman" w:hAnsi="Times New Roman" w:cs="Times New Roman"/>
        </w:rPr>
      </w:pPr>
      <w:r w:rsidRPr="008C6031">
        <w:rPr>
          <w:rFonts w:ascii="Times New Roman" w:hAnsi="Times New Roman" w:cs="Times New Roman"/>
        </w:rPr>
        <w:t>Ravnatelj; broj izvršitelja 1</w:t>
      </w:r>
      <w:r>
        <w:rPr>
          <w:rFonts w:ascii="Times New Roman" w:hAnsi="Times New Roman" w:cs="Times New Roman"/>
        </w:rPr>
        <w:t>; realizirano: 1</w:t>
      </w:r>
    </w:p>
    <w:p w14:paraId="3E16E01A" w14:textId="546B163D" w:rsidR="00175867" w:rsidRPr="008C6031" w:rsidRDefault="00175867" w:rsidP="001316E7">
      <w:pPr>
        <w:pStyle w:val="Odlomakpopisa"/>
        <w:numPr>
          <w:ilvl w:val="0"/>
          <w:numId w:val="15"/>
        </w:numPr>
        <w:autoSpaceDE/>
        <w:autoSpaceDN/>
        <w:contextualSpacing/>
        <w:jc w:val="both"/>
        <w:rPr>
          <w:rFonts w:ascii="Times New Roman" w:hAnsi="Times New Roman" w:cs="Times New Roman"/>
        </w:rPr>
      </w:pPr>
      <w:r>
        <w:rPr>
          <w:rFonts w:ascii="Times New Roman" w:hAnsi="Times New Roman" w:cs="Times New Roman"/>
        </w:rPr>
        <w:t>Pomoćnik ravnatelja; broj izvršitelja 2; realizirano: 1</w:t>
      </w:r>
    </w:p>
    <w:p w14:paraId="63A415D2" w14:textId="32540EF7" w:rsidR="001316E7" w:rsidRPr="008C6031" w:rsidRDefault="001316E7" w:rsidP="001316E7">
      <w:pPr>
        <w:pStyle w:val="Odlomakpopisa"/>
        <w:numPr>
          <w:ilvl w:val="0"/>
          <w:numId w:val="15"/>
        </w:numPr>
        <w:autoSpaceDE/>
        <w:autoSpaceDN/>
        <w:contextualSpacing/>
        <w:jc w:val="both"/>
        <w:rPr>
          <w:rFonts w:ascii="Times New Roman" w:hAnsi="Times New Roman" w:cs="Times New Roman"/>
        </w:rPr>
      </w:pPr>
      <w:r w:rsidRPr="008C6031">
        <w:rPr>
          <w:rFonts w:ascii="Times New Roman" w:hAnsi="Times New Roman" w:cs="Times New Roman"/>
        </w:rPr>
        <w:t>Administrativ</w:t>
      </w:r>
      <w:r w:rsidR="004D22D6">
        <w:rPr>
          <w:rFonts w:ascii="Times New Roman" w:hAnsi="Times New Roman" w:cs="Times New Roman"/>
        </w:rPr>
        <w:t>no računovodstveni djelatnik</w:t>
      </w:r>
      <w:r w:rsidRPr="008C6031">
        <w:rPr>
          <w:rFonts w:ascii="Times New Roman" w:hAnsi="Times New Roman" w:cs="Times New Roman"/>
        </w:rPr>
        <w:t>; broj izvršitelja 1</w:t>
      </w:r>
      <w:r>
        <w:rPr>
          <w:rFonts w:ascii="Times New Roman" w:hAnsi="Times New Roman" w:cs="Times New Roman"/>
        </w:rPr>
        <w:t>; nije realizirano</w:t>
      </w:r>
    </w:p>
    <w:p w14:paraId="28E60FD4" w14:textId="5DF7C1A0" w:rsidR="001316E7" w:rsidRPr="00AC1572" w:rsidRDefault="004D22D6" w:rsidP="001316E7">
      <w:pPr>
        <w:pStyle w:val="Odlomakpopisa"/>
        <w:numPr>
          <w:ilvl w:val="0"/>
          <w:numId w:val="15"/>
        </w:numPr>
        <w:autoSpaceDE/>
        <w:autoSpaceDN/>
        <w:contextualSpacing/>
        <w:jc w:val="both"/>
        <w:rPr>
          <w:rFonts w:ascii="Times New Roman" w:hAnsi="Times New Roman" w:cs="Times New Roman"/>
        </w:rPr>
      </w:pPr>
      <w:r>
        <w:rPr>
          <w:rFonts w:ascii="Times New Roman" w:hAnsi="Times New Roman" w:cs="Times New Roman"/>
        </w:rPr>
        <w:t>Stručni suradnik za financije i proračun</w:t>
      </w:r>
      <w:r w:rsidR="001316E7" w:rsidRPr="008C6031">
        <w:rPr>
          <w:rFonts w:ascii="Times New Roman" w:hAnsi="Times New Roman" w:cs="Times New Roman"/>
        </w:rPr>
        <w:t>; broj izvršitelja 1</w:t>
      </w:r>
      <w:r w:rsidR="001316E7">
        <w:rPr>
          <w:rFonts w:ascii="Times New Roman" w:hAnsi="Times New Roman" w:cs="Times New Roman"/>
        </w:rPr>
        <w:t xml:space="preserve">; </w:t>
      </w:r>
      <w:r w:rsidR="001316E7" w:rsidRPr="00AC1572">
        <w:rPr>
          <w:rFonts w:ascii="Times New Roman" w:hAnsi="Times New Roman" w:cs="Times New Roman"/>
        </w:rPr>
        <w:t>realizirano</w:t>
      </w:r>
      <w:r w:rsidR="00A27C01">
        <w:rPr>
          <w:rFonts w:ascii="Times New Roman" w:hAnsi="Times New Roman" w:cs="Times New Roman"/>
        </w:rPr>
        <w:t>: 1</w:t>
      </w:r>
    </w:p>
    <w:p w14:paraId="6EB7E88B" w14:textId="515A3251" w:rsidR="004D22D6" w:rsidRPr="00AC1572" w:rsidRDefault="004D22D6" w:rsidP="001316E7">
      <w:pPr>
        <w:pStyle w:val="Odlomakpopisa"/>
        <w:numPr>
          <w:ilvl w:val="0"/>
          <w:numId w:val="15"/>
        </w:numPr>
        <w:autoSpaceDE/>
        <w:autoSpaceDN/>
        <w:contextualSpacing/>
        <w:jc w:val="both"/>
        <w:rPr>
          <w:rFonts w:ascii="Times New Roman" w:hAnsi="Times New Roman" w:cs="Times New Roman"/>
        </w:rPr>
      </w:pPr>
      <w:r w:rsidRPr="00AC1572">
        <w:rPr>
          <w:rFonts w:ascii="Times New Roman" w:hAnsi="Times New Roman" w:cs="Times New Roman"/>
        </w:rPr>
        <w:lastRenderedPageBreak/>
        <w:t xml:space="preserve">Stručni suradnik za pravne poslove i javnu nabavu; broj izvršitelja 1; </w:t>
      </w:r>
      <w:r w:rsidR="00DD1919">
        <w:rPr>
          <w:rFonts w:ascii="Times New Roman" w:hAnsi="Times New Roman" w:cs="Times New Roman"/>
        </w:rPr>
        <w:t>nije realizirano</w:t>
      </w:r>
    </w:p>
    <w:p w14:paraId="56E2DF39" w14:textId="77777777" w:rsidR="004D22D6" w:rsidRPr="00AC1572" w:rsidRDefault="004D22D6" w:rsidP="004D22D6">
      <w:pPr>
        <w:pStyle w:val="Odlomakpopisa"/>
        <w:autoSpaceDE/>
        <w:autoSpaceDN/>
        <w:ind w:left="1080" w:firstLine="0"/>
        <w:contextualSpacing/>
        <w:jc w:val="both"/>
        <w:rPr>
          <w:rFonts w:ascii="Times New Roman" w:hAnsi="Times New Roman" w:cs="Times New Roman"/>
        </w:rPr>
      </w:pPr>
    </w:p>
    <w:p w14:paraId="1CF9F921" w14:textId="77777777" w:rsidR="001316E7" w:rsidRPr="00AC1572" w:rsidRDefault="001316E7" w:rsidP="001316E7">
      <w:pPr>
        <w:pStyle w:val="Odlomakpopisa"/>
        <w:autoSpaceDE/>
        <w:autoSpaceDN/>
        <w:ind w:left="1080" w:firstLine="0"/>
        <w:contextualSpacing/>
        <w:jc w:val="both"/>
        <w:rPr>
          <w:rFonts w:ascii="Times New Roman" w:hAnsi="Times New Roman" w:cs="Times New Roman"/>
        </w:rPr>
      </w:pPr>
    </w:p>
    <w:p w14:paraId="3CD73AE9" w14:textId="79832D57" w:rsidR="001316E7" w:rsidRPr="00AC1572" w:rsidRDefault="001316E7" w:rsidP="001316E7">
      <w:pPr>
        <w:pStyle w:val="Odlomakpopisa"/>
        <w:ind w:left="709" w:firstLine="0"/>
        <w:rPr>
          <w:rFonts w:ascii="Times New Roman" w:hAnsi="Times New Roman" w:cs="Times New Roman"/>
          <w:u w:val="single"/>
        </w:rPr>
      </w:pPr>
      <w:r w:rsidRPr="00AC1572">
        <w:rPr>
          <w:rFonts w:ascii="Times New Roman" w:hAnsi="Times New Roman" w:cs="Times New Roman"/>
          <w:u w:val="single"/>
        </w:rPr>
        <w:t>Odjel za strateško planiranje</w:t>
      </w:r>
      <w:r w:rsidR="004D22D6" w:rsidRPr="00AC1572">
        <w:rPr>
          <w:rFonts w:ascii="Times New Roman" w:hAnsi="Times New Roman" w:cs="Times New Roman"/>
          <w:u w:val="single"/>
        </w:rPr>
        <w:t xml:space="preserve"> i</w:t>
      </w:r>
      <w:r w:rsidRPr="00AC1572">
        <w:rPr>
          <w:rFonts w:ascii="Times New Roman" w:hAnsi="Times New Roman" w:cs="Times New Roman"/>
          <w:u w:val="single"/>
        </w:rPr>
        <w:t xml:space="preserve"> razvojne programe:</w:t>
      </w:r>
    </w:p>
    <w:p w14:paraId="33998000" w14:textId="77777777" w:rsidR="003A1D29" w:rsidRPr="00AC1572" w:rsidRDefault="003A1D29" w:rsidP="001316E7">
      <w:pPr>
        <w:pStyle w:val="Odlomakpopisa"/>
        <w:ind w:left="709" w:firstLine="0"/>
        <w:rPr>
          <w:rFonts w:ascii="Times New Roman" w:hAnsi="Times New Roman" w:cs="Times New Roman"/>
          <w:u w:val="single"/>
        </w:rPr>
      </w:pPr>
    </w:p>
    <w:p w14:paraId="27FBC0E8" w14:textId="374CEA2D" w:rsidR="001316E7" w:rsidRPr="00AC1572" w:rsidRDefault="001316E7" w:rsidP="001316E7">
      <w:pPr>
        <w:pStyle w:val="Odlomakpopisa"/>
        <w:numPr>
          <w:ilvl w:val="0"/>
          <w:numId w:val="16"/>
        </w:numPr>
        <w:autoSpaceDE/>
        <w:autoSpaceDN/>
        <w:contextualSpacing/>
        <w:jc w:val="both"/>
        <w:rPr>
          <w:rFonts w:ascii="Times New Roman" w:hAnsi="Times New Roman" w:cs="Times New Roman"/>
          <w:u w:val="single"/>
        </w:rPr>
      </w:pPr>
      <w:r w:rsidRPr="00AC1572">
        <w:rPr>
          <w:rFonts w:ascii="Times New Roman" w:hAnsi="Times New Roman" w:cs="Times New Roman"/>
        </w:rPr>
        <w:t>Voditelj odjela za strateško planiranje</w:t>
      </w:r>
      <w:r w:rsidR="004D22D6" w:rsidRPr="00AC1572">
        <w:rPr>
          <w:rFonts w:ascii="Times New Roman" w:hAnsi="Times New Roman" w:cs="Times New Roman"/>
        </w:rPr>
        <w:t xml:space="preserve"> i </w:t>
      </w:r>
      <w:r w:rsidRPr="00AC1572">
        <w:rPr>
          <w:rFonts w:ascii="Times New Roman" w:hAnsi="Times New Roman" w:cs="Times New Roman"/>
        </w:rPr>
        <w:t xml:space="preserve">razvojne programe; broj izvršitelja 1; </w:t>
      </w:r>
      <w:r w:rsidR="004D22D6" w:rsidRPr="00AC1572">
        <w:rPr>
          <w:rFonts w:ascii="Times New Roman" w:hAnsi="Times New Roman" w:cs="Times New Roman"/>
        </w:rPr>
        <w:t>realizirano: 1</w:t>
      </w:r>
    </w:p>
    <w:p w14:paraId="002449F8" w14:textId="0D0F1940" w:rsidR="001316E7" w:rsidRPr="00AC1572" w:rsidRDefault="00C63E8D" w:rsidP="001316E7">
      <w:pPr>
        <w:pStyle w:val="Odlomakpopisa"/>
        <w:numPr>
          <w:ilvl w:val="0"/>
          <w:numId w:val="16"/>
        </w:numPr>
        <w:autoSpaceDE/>
        <w:autoSpaceDN/>
        <w:contextualSpacing/>
        <w:jc w:val="both"/>
        <w:rPr>
          <w:rFonts w:ascii="Times New Roman" w:hAnsi="Times New Roman" w:cs="Times New Roman"/>
          <w:u w:val="single"/>
        </w:rPr>
      </w:pPr>
      <w:r w:rsidRPr="00AC1572">
        <w:rPr>
          <w:rFonts w:ascii="Times New Roman" w:hAnsi="Times New Roman" w:cs="Times New Roman"/>
        </w:rPr>
        <w:t xml:space="preserve">Stručni suradnik </w:t>
      </w:r>
      <w:r w:rsidR="001316E7" w:rsidRPr="00AC1572">
        <w:rPr>
          <w:rFonts w:ascii="Times New Roman" w:hAnsi="Times New Roman" w:cs="Times New Roman"/>
        </w:rPr>
        <w:t>za</w:t>
      </w:r>
      <w:r w:rsidR="004D22D6" w:rsidRPr="00AC1572">
        <w:rPr>
          <w:rFonts w:ascii="Times New Roman" w:hAnsi="Times New Roman" w:cs="Times New Roman"/>
        </w:rPr>
        <w:t xml:space="preserve"> strateško planiranje</w:t>
      </w:r>
      <w:r w:rsidR="001316E7" w:rsidRPr="00AC1572">
        <w:rPr>
          <w:rFonts w:ascii="Times New Roman" w:hAnsi="Times New Roman" w:cs="Times New Roman"/>
        </w:rPr>
        <w:t xml:space="preserve">; broj izvršitelja </w:t>
      </w:r>
      <w:r w:rsidR="004D22D6" w:rsidRPr="00AC1572">
        <w:rPr>
          <w:rFonts w:ascii="Times New Roman" w:hAnsi="Times New Roman" w:cs="Times New Roman"/>
        </w:rPr>
        <w:t>2</w:t>
      </w:r>
      <w:r w:rsidR="001316E7" w:rsidRPr="00AC1572">
        <w:rPr>
          <w:rFonts w:ascii="Times New Roman" w:hAnsi="Times New Roman" w:cs="Times New Roman"/>
        </w:rPr>
        <w:t xml:space="preserve">; </w:t>
      </w:r>
      <w:r w:rsidRPr="00AC1572">
        <w:rPr>
          <w:rFonts w:ascii="Times New Roman" w:hAnsi="Times New Roman" w:cs="Times New Roman"/>
        </w:rPr>
        <w:t>realizirano</w:t>
      </w:r>
      <w:r w:rsidR="00A27C01">
        <w:rPr>
          <w:rFonts w:ascii="Times New Roman" w:hAnsi="Times New Roman" w:cs="Times New Roman"/>
        </w:rPr>
        <w:t>: 1</w:t>
      </w:r>
    </w:p>
    <w:p w14:paraId="0B365FBA" w14:textId="1DB1CD73" w:rsidR="001316E7" w:rsidRPr="00AC1572" w:rsidRDefault="00C63E8D" w:rsidP="001316E7">
      <w:pPr>
        <w:pStyle w:val="Odlomakpopisa"/>
        <w:numPr>
          <w:ilvl w:val="0"/>
          <w:numId w:val="16"/>
        </w:numPr>
        <w:autoSpaceDE/>
        <w:autoSpaceDN/>
        <w:contextualSpacing/>
        <w:jc w:val="both"/>
        <w:rPr>
          <w:rFonts w:ascii="Times New Roman" w:hAnsi="Times New Roman" w:cs="Times New Roman"/>
          <w:u w:val="single"/>
        </w:rPr>
      </w:pPr>
      <w:r w:rsidRPr="00AC1572">
        <w:rPr>
          <w:rFonts w:ascii="Times New Roman" w:hAnsi="Times New Roman" w:cs="Times New Roman"/>
        </w:rPr>
        <w:t>S</w:t>
      </w:r>
      <w:r w:rsidR="001316E7" w:rsidRPr="00AC1572">
        <w:rPr>
          <w:rFonts w:ascii="Times New Roman" w:hAnsi="Times New Roman" w:cs="Times New Roman"/>
        </w:rPr>
        <w:t>uradnik za</w:t>
      </w:r>
      <w:r w:rsidRPr="00AC1572">
        <w:rPr>
          <w:rFonts w:ascii="Times New Roman" w:hAnsi="Times New Roman" w:cs="Times New Roman"/>
        </w:rPr>
        <w:t xml:space="preserve"> strateško planiranje</w:t>
      </w:r>
      <w:r w:rsidR="001316E7" w:rsidRPr="00AC1572">
        <w:rPr>
          <w:rFonts w:ascii="Times New Roman" w:hAnsi="Times New Roman" w:cs="Times New Roman"/>
        </w:rPr>
        <w:t xml:space="preserve">; broj izvršitelja </w:t>
      </w:r>
      <w:r w:rsidRPr="00AC1572">
        <w:rPr>
          <w:rFonts w:ascii="Times New Roman" w:hAnsi="Times New Roman" w:cs="Times New Roman"/>
        </w:rPr>
        <w:t>2</w:t>
      </w:r>
      <w:r w:rsidR="001316E7" w:rsidRPr="00AC1572">
        <w:rPr>
          <w:rFonts w:ascii="Times New Roman" w:hAnsi="Times New Roman" w:cs="Times New Roman"/>
        </w:rPr>
        <w:t>; nije realizirano</w:t>
      </w:r>
    </w:p>
    <w:p w14:paraId="73513E82" w14:textId="77777777" w:rsidR="00C63E8D" w:rsidRDefault="00C63E8D" w:rsidP="001316E7">
      <w:pPr>
        <w:ind w:left="709"/>
        <w:rPr>
          <w:rFonts w:ascii="Times New Roman" w:hAnsi="Times New Roman" w:cs="Times New Roman"/>
          <w:u w:val="single"/>
        </w:rPr>
      </w:pPr>
    </w:p>
    <w:p w14:paraId="2668DBE8" w14:textId="25740B6C" w:rsidR="001316E7" w:rsidRDefault="001316E7" w:rsidP="001316E7">
      <w:pPr>
        <w:ind w:left="709"/>
        <w:rPr>
          <w:rFonts w:ascii="Times New Roman" w:hAnsi="Times New Roman" w:cs="Times New Roman"/>
          <w:u w:val="single"/>
        </w:rPr>
      </w:pPr>
      <w:r w:rsidRPr="008C6031">
        <w:rPr>
          <w:rFonts w:ascii="Times New Roman" w:hAnsi="Times New Roman" w:cs="Times New Roman"/>
          <w:u w:val="single"/>
        </w:rPr>
        <w:t>Odjel za</w:t>
      </w:r>
      <w:r w:rsidR="00C63E8D">
        <w:rPr>
          <w:rFonts w:ascii="Times New Roman" w:hAnsi="Times New Roman" w:cs="Times New Roman"/>
          <w:u w:val="single"/>
        </w:rPr>
        <w:t xml:space="preserve"> pripremu i</w:t>
      </w:r>
      <w:r w:rsidRPr="008C6031">
        <w:rPr>
          <w:rFonts w:ascii="Times New Roman" w:hAnsi="Times New Roman" w:cs="Times New Roman"/>
          <w:u w:val="single"/>
        </w:rPr>
        <w:t xml:space="preserve"> provedbu projekata</w:t>
      </w:r>
    </w:p>
    <w:p w14:paraId="709C5D4B" w14:textId="77777777" w:rsidR="003A1D29" w:rsidRPr="008C6031" w:rsidRDefault="003A1D29" w:rsidP="001316E7">
      <w:pPr>
        <w:ind w:left="709"/>
        <w:rPr>
          <w:rFonts w:ascii="Times New Roman" w:hAnsi="Times New Roman" w:cs="Times New Roman"/>
          <w:u w:val="single"/>
        </w:rPr>
      </w:pPr>
    </w:p>
    <w:p w14:paraId="1FC917B1" w14:textId="631C4E28" w:rsidR="001316E7" w:rsidRPr="008C6031" w:rsidRDefault="001316E7" w:rsidP="001316E7">
      <w:pPr>
        <w:pStyle w:val="Odlomakpopisa"/>
        <w:numPr>
          <w:ilvl w:val="0"/>
          <w:numId w:val="17"/>
        </w:numPr>
        <w:autoSpaceDE/>
        <w:autoSpaceDN/>
        <w:contextualSpacing/>
        <w:jc w:val="both"/>
        <w:rPr>
          <w:rFonts w:ascii="Times New Roman" w:hAnsi="Times New Roman" w:cs="Times New Roman"/>
          <w:u w:val="single"/>
        </w:rPr>
      </w:pPr>
      <w:r w:rsidRPr="008C6031">
        <w:rPr>
          <w:rFonts w:ascii="Times New Roman" w:hAnsi="Times New Roman" w:cs="Times New Roman"/>
        </w:rPr>
        <w:t>Voditelj odjela za</w:t>
      </w:r>
      <w:r w:rsidR="00C63E8D">
        <w:rPr>
          <w:rFonts w:ascii="Times New Roman" w:hAnsi="Times New Roman" w:cs="Times New Roman"/>
        </w:rPr>
        <w:t xml:space="preserve"> pripremu i</w:t>
      </w:r>
      <w:r w:rsidRPr="008C6031">
        <w:rPr>
          <w:rFonts w:ascii="Times New Roman" w:hAnsi="Times New Roman" w:cs="Times New Roman"/>
        </w:rPr>
        <w:t xml:space="preserve"> provedbu projekata; broj izvršitelja 1</w:t>
      </w:r>
      <w:r>
        <w:rPr>
          <w:rFonts w:ascii="Times New Roman" w:hAnsi="Times New Roman" w:cs="Times New Roman"/>
        </w:rPr>
        <w:t xml:space="preserve">; </w:t>
      </w:r>
      <w:r w:rsidR="00FF4EF9">
        <w:rPr>
          <w:rFonts w:ascii="Times New Roman" w:hAnsi="Times New Roman" w:cs="Times New Roman"/>
        </w:rPr>
        <w:t>realizirano 1</w:t>
      </w:r>
    </w:p>
    <w:p w14:paraId="009EB4ED" w14:textId="75F0EA9A" w:rsidR="001316E7" w:rsidRPr="008C6031" w:rsidRDefault="001316E7" w:rsidP="001316E7">
      <w:pPr>
        <w:pStyle w:val="Odlomakpopisa"/>
        <w:numPr>
          <w:ilvl w:val="0"/>
          <w:numId w:val="17"/>
        </w:numPr>
        <w:autoSpaceDE/>
        <w:autoSpaceDN/>
        <w:contextualSpacing/>
        <w:jc w:val="both"/>
        <w:rPr>
          <w:rFonts w:ascii="Times New Roman" w:hAnsi="Times New Roman" w:cs="Times New Roman"/>
          <w:u w:val="single"/>
        </w:rPr>
      </w:pPr>
      <w:r w:rsidRPr="008C6031">
        <w:rPr>
          <w:rFonts w:ascii="Times New Roman" w:hAnsi="Times New Roman" w:cs="Times New Roman"/>
        </w:rPr>
        <w:t>Stručni suradnik za pr</w:t>
      </w:r>
      <w:r w:rsidR="00C63E8D">
        <w:rPr>
          <w:rFonts w:ascii="Times New Roman" w:hAnsi="Times New Roman" w:cs="Times New Roman"/>
        </w:rPr>
        <w:t>ipremu</w:t>
      </w:r>
      <w:r w:rsidRPr="008C6031">
        <w:rPr>
          <w:rFonts w:ascii="Times New Roman" w:hAnsi="Times New Roman" w:cs="Times New Roman"/>
        </w:rPr>
        <w:t xml:space="preserve"> projekata: broj izvršitelja </w:t>
      </w:r>
      <w:r w:rsidR="00175867">
        <w:rPr>
          <w:rFonts w:ascii="Times New Roman" w:hAnsi="Times New Roman" w:cs="Times New Roman"/>
        </w:rPr>
        <w:t>2</w:t>
      </w:r>
      <w:r>
        <w:rPr>
          <w:rFonts w:ascii="Times New Roman" w:hAnsi="Times New Roman" w:cs="Times New Roman"/>
        </w:rPr>
        <w:t>; nije realizirano</w:t>
      </w:r>
    </w:p>
    <w:p w14:paraId="638F907B" w14:textId="4995BD38" w:rsidR="001316E7" w:rsidRPr="00C63E8D" w:rsidRDefault="00C63E8D" w:rsidP="001316E7">
      <w:pPr>
        <w:pStyle w:val="Odlomakpopisa"/>
        <w:numPr>
          <w:ilvl w:val="0"/>
          <w:numId w:val="17"/>
        </w:numPr>
        <w:autoSpaceDE/>
        <w:autoSpaceDN/>
        <w:contextualSpacing/>
        <w:jc w:val="both"/>
        <w:rPr>
          <w:rFonts w:ascii="Times New Roman" w:hAnsi="Times New Roman" w:cs="Times New Roman"/>
          <w:u w:val="single"/>
        </w:rPr>
      </w:pPr>
      <w:r>
        <w:rPr>
          <w:rFonts w:ascii="Times New Roman" w:hAnsi="Times New Roman" w:cs="Times New Roman"/>
        </w:rPr>
        <w:t>Suradnik</w:t>
      </w:r>
      <w:r w:rsidR="001316E7" w:rsidRPr="008C6031">
        <w:rPr>
          <w:rFonts w:ascii="Times New Roman" w:hAnsi="Times New Roman" w:cs="Times New Roman"/>
        </w:rPr>
        <w:t xml:space="preserve"> za pr</w:t>
      </w:r>
      <w:r>
        <w:rPr>
          <w:rFonts w:ascii="Times New Roman" w:hAnsi="Times New Roman" w:cs="Times New Roman"/>
        </w:rPr>
        <w:t>ipremu</w:t>
      </w:r>
      <w:r w:rsidR="001316E7" w:rsidRPr="008C6031">
        <w:rPr>
          <w:rFonts w:ascii="Times New Roman" w:hAnsi="Times New Roman" w:cs="Times New Roman"/>
        </w:rPr>
        <w:t xml:space="preserve"> projekata; broj izvršitelja </w:t>
      </w:r>
      <w:r>
        <w:rPr>
          <w:rFonts w:ascii="Times New Roman" w:hAnsi="Times New Roman" w:cs="Times New Roman"/>
        </w:rPr>
        <w:t>2</w:t>
      </w:r>
      <w:r w:rsidR="001316E7">
        <w:rPr>
          <w:rFonts w:ascii="Times New Roman" w:hAnsi="Times New Roman" w:cs="Times New Roman"/>
        </w:rPr>
        <w:t>; nije realizirano</w:t>
      </w:r>
    </w:p>
    <w:p w14:paraId="1088E2A7" w14:textId="26E0F807" w:rsidR="00C63E8D" w:rsidRPr="00C63E8D" w:rsidRDefault="00C63E8D" w:rsidP="001316E7">
      <w:pPr>
        <w:pStyle w:val="Odlomakpopisa"/>
        <w:numPr>
          <w:ilvl w:val="0"/>
          <w:numId w:val="17"/>
        </w:numPr>
        <w:autoSpaceDE/>
        <w:autoSpaceDN/>
        <w:contextualSpacing/>
        <w:jc w:val="both"/>
        <w:rPr>
          <w:rFonts w:ascii="Times New Roman" w:hAnsi="Times New Roman" w:cs="Times New Roman"/>
          <w:u w:val="single"/>
        </w:rPr>
      </w:pPr>
      <w:r>
        <w:rPr>
          <w:rFonts w:ascii="Times New Roman" w:hAnsi="Times New Roman" w:cs="Times New Roman"/>
        </w:rPr>
        <w:t xml:space="preserve">Stručni suradnik za provedbu projekata; broj izvršitelja 4; realizirano: </w:t>
      </w:r>
      <w:r w:rsidR="00FF4EF9">
        <w:rPr>
          <w:rFonts w:ascii="Times New Roman" w:hAnsi="Times New Roman" w:cs="Times New Roman"/>
        </w:rPr>
        <w:t>4</w:t>
      </w:r>
    </w:p>
    <w:p w14:paraId="02A21C68" w14:textId="6811A3AE" w:rsidR="00C63E8D" w:rsidRPr="00C63E8D" w:rsidRDefault="00C63E8D" w:rsidP="001316E7">
      <w:pPr>
        <w:pStyle w:val="Odlomakpopisa"/>
        <w:numPr>
          <w:ilvl w:val="0"/>
          <w:numId w:val="17"/>
        </w:numPr>
        <w:autoSpaceDE/>
        <w:autoSpaceDN/>
        <w:contextualSpacing/>
        <w:jc w:val="both"/>
        <w:rPr>
          <w:rFonts w:ascii="Times New Roman" w:hAnsi="Times New Roman" w:cs="Times New Roman"/>
          <w:u w:val="single"/>
        </w:rPr>
      </w:pPr>
      <w:r>
        <w:rPr>
          <w:rFonts w:ascii="Times New Roman" w:hAnsi="Times New Roman" w:cs="Times New Roman"/>
        </w:rPr>
        <w:t>Suradnik za provedbu projekata; broj izvršitelja 2; realizirano: 1</w:t>
      </w:r>
    </w:p>
    <w:p w14:paraId="07C12E3E" w14:textId="7840880C" w:rsidR="00C63E8D" w:rsidRPr="00512C2F" w:rsidRDefault="00C63E8D" w:rsidP="001316E7">
      <w:pPr>
        <w:pStyle w:val="Odlomakpopisa"/>
        <w:numPr>
          <w:ilvl w:val="0"/>
          <w:numId w:val="17"/>
        </w:numPr>
        <w:autoSpaceDE/>
        <w:autoSpaceDN/>
        <w:contextualSpacing/>
        <w:jc w:val="both"/>
        <w:rPr>
          <w:rFonts w:ascii="Times New Roman" w:hAnsi="Times New Roman" w:cs="Times New Roman"/>
          <w:u w:val="single"/>
        </w:rPr>
      </w:pPr>
      <w:r>
        <w:rPr>
          <w:rFonts w:ascii="Times New Roman" w:hAnsi="Times New Roman" w:cs="Times New Roman"/>
        </w:rPr>
        <w:t>Stručni suradnik za poduzetništvo; broj izvršitelja 2; nije realizirano</w:t>
      </w:r>
    </w:p>
    <w:p w14:paraId="15A6BB38" w14:textId="77777777" w:rsidR="001316E7" w:rsidRPr="008C6031" w:rsidRDefault="001316E7" w:rsidP="001316E7">
      <w:pPr>
        <w:pStyle w:val="Odlomakpopisa"/>
        <w:autoSpaceDE/>
        <w:autoSpaceDN/>
        <w:ind w:left="1069" w:firstLine="0"/>
        <w:contextualSpacing/>
        <w:jc w:val="both"/>
        <w:rPr>
          <w:rFonts w:ascii="Times New Roman" w:hAnsi="Times New Roman" w:cs="Times New Roman"/>
          <w:u w:val="single"/>
        </w:rPr>
      </w:pPr>
    </w:p>
    <w:p w14:paraId="38690DF0" w14:textId="7EF4C9AA" w:rsidR="001316E7" w:rsidRDefault="001316E7" w:rsidP="00627613">
      <w:pPr>
        <w:ind w:firstLine="708"/>
        <w:jc w:val="both"/>
        <w:rPr>
          <w:rFonts w:ascii="Times New Roman" w:hAnsi="Times New Roman" w:cs="Times New Roman"/>
        </w:rPr>
      </w:pPr>
      <w:r>
        <w:rPr>
          <w:rFonts w:ascii="Times New Roman" w:hAnsi="Times New Roman" w:cs="Times New Roman"/>
        </w:rPr>
        <w:t xml:space="preserve">U Agenciji je planirano zapošljavanje </w:t>
      </w:r>
      <w:r w:rsidR="00C63E8D">
        <w:rPr>
          <w:rFonts w:ascii="Times New Roman" w:hAnsi="Times New Roman" w:cs="Times New Roman"/>
        </w:rPr>
        <w:t>24</w:t>
      </w:r>
      <w:r>
        <w:rPr>
          <w:rFonts w:ascii="Times New Roman" w:hAnsi="Times New Roman" w:cs="Times New Roman"/>
        </w:rPr>
        <w:t xml:space="preserve"> djelatnika, dok ih je trenutno zaposlen</w:t>
      </w:r>
      <w:r w:rsidRPr="00AC1572">
        <w:rPr>
          <w:rFonts w:ascii="Times New Roman" w:hAnsi="Times New Roman" w:cs="Times New Roman"/>
        </w:rPr>
        <w:t xml:space="preserve">o </w:t>
      </w:r>
      <w:r w:rsidR="00175867">
        <w:rPr>
          <w:rFonts w:ascii="Times New Roman" w:hAnsi="Times New Roman" w:cs="Times New Roman"/>
        </w:rPr>
        <w:t>11</w:t>
      </w:r>
      <w:r w:rsidRPr="00AC1572">
        <w:rPr>
          <w:rFonts w:ascii="Times New Roman" w:hAnsi="Times New Roman" w:cs="Times New Roman"/>
        </w:rPr>
        <w:t xml:space="preserve">. </w:t>
      </w:r>
      <w:r w:rsidR="00627A12" w:rsidRPr="00AC1572">
        <w:rPr>
          <w:rFonts w:ascii="Times New Roman" w:hAnsi="Times New Roman" w:cs="Times New Roman"/>
        </w:rPr>
        <w:t>Sukladno budućim potrebama za uspješnu prijavu i provedbu projekata i funkcioniranje Agencije, te</w:t>
      </w:r>
      <w:r w:rsidRPr="00AC1572">
        <w:rPr>
          <w:rFonts w:ascii="Times New Roman" w:hAnsi="Times New Roman" w:cs="Times New Roman"/>
        </w:rPr>
        <w:t xml:space="preserve"> ovisno o uspješno prijavljenim projektnim prijedlozima, Agencija će raspisati nove natječaje za zapošljavanje.</w:t>
      </w:r>
    </w:p>
    <w:p w14:paraId="31488BAD" w14:textId="39B40793" w:rsidR="001316E7" w:rsidRPr="008C6031" w:rsidRDefault="001316E7" w:rsidP="003A1D29">
      <w:pPr>
        <w:rPr>
          <w:rFonts w:ascii="Times New Roman" w:hAnsi="Times New Roman" w:cs="Times New Roman"/>
        </w:rPr>
      </w:pPr>
    </w:p>
    <w:p w14:paraId="47233D5F" w14:textId="2E687A3F" w:rsidR="001316E7" w:rsidRPr="008C6031" w:rsidRDefault="001316E7" w:rsidP="008971D3">
      <w:pPr>
        <w:ind w:firstLine="708"/>
        <w:jc w:val="both"/>
        <w:rPr>
          <w:rFonts w:ascii="Times New Roman" w:hAnsi="Times New Roman" w:cs="Times New Roman"/>
        </w:rPr>
      </w:pPr>
      <w:r w:rsidRPr="008C6031">
        <w:rPr>
          <w:rFonts w:ascii="Times New Roman" w:hAnsi="Times New Roman" w:cs="Times New Roman"/>
        </w:rPr>
        <w:t>Djelovanje Agencije definirano je Općim aktima Agencije kojima se uređuje djelatnost Agencije, unutarnje ustrojstvo, naziv</w:t>
      </w:r>
      <w:r w:rsidR="008971D3">
        <w:rPr>
          <w:rFonts w:ascii="Times New Roman" w:hAnsi="Times New Roman" w:cs="Times New Roman"/>
        </w:rPr>
        <w:t>i</w:t>
      </w:r>
      <w:r w:rsidRPr="008C6031">
        <w:rPr>
          <w:rFonts w:ascii="Times New Roman" w:hAnsi="Times New Roman" w:cs="Times New Roman"/>
        </w:rPr>
        <w:t xml:space="preserve"> radnih mjesta, opis</w:t>
      </w:r>
      <w:r w:rsidR="00627A12">
        <w:rPr>
          <w:rFonts w:ascii="Times New Roman" w:hAnsi="Times New Roman" w:cs="Times New Roman"/>
        </w:rPr>
        <w:t>i</w:t>
      </w:r>
      <w:r w:rsidRPr="008C6031">
        <w:rPr>
          <w:rFonts w:ascii="Times New Roman" w:hAnsi="Times New Roman" w:cs="Times New Roman"/>
        </w:rPr>
        <w:t xml:space="preserve"> poslova, stručni uvjeti za njihovo obavljanje, kao i druga pitanja od značaja za rad Agencije</w:t>
      </w:r>
      <w:r w:rsidR="00627A12">
        <w:rPr>
          <w:rFonts w:ascii="Times New Roman" w:hAnsi="Times New Roman" w:cs="Times New Roman"/>
        </w:rPr>
        <w:t>. Opći akti su slijedeći:</w:t>
      </w:r>
    </w:p>
    <w:p w14:paraId="2DF630F7" w14:textId="77777777" w:rsidR="001316E7" w:rsidRPr="001316E7" w:rsidRDefault="001316E7" w:rsidP="001316E7">
      <w:pPr>
        <w:pStyle w:val="Odlomakpopisa"/>
        <w:numPr>
          <w:ilvl w:val="0"/>
          <w:numId w:val="19"/>
        </w:numPr>
        <w:rPr>
          <w:rFonts w:ascii="Times New Roman" w:hAnsi="Times New Roman" w:cs="Times New Roman"/>
        </w:rPr>
      </w:pPr>
      <w:r w:rsidRPr="001316E7">
        <w:rPr>
          <w:rFonts w:ascii="Times New Roman" w:hAnsi="Times New Roman" w:cs="Times New Roman"/>
        </w:rPr>
        <w:t>Odluka o osnivanju Javne ustanove Lokalna razvojna agencija Požega</w:t>
      </w:r>
    </w:p>
    <w:p w14:paraId="58C14A32" w14:textId="77777777" w:rsidR="001316E7" w:rsidRPr="001316E7" w:rsidRDefault="001316E7" w:rsidP="001316E7">
      <w:pPr>
        <w:pStyle w:val="Odlomakpopisa"/>
        <w:numPr>
          <w:ilvl w:val="0"/>
          <w:numId w:val="19"/>
        </w:numPr>
        <w:rPr>
          <w:rFonts w:ascii="Times New Roman" w:hAnsi="Times New Roman" w:cs="Times New Roman"/>
        </w:rPr>
      </w:pPr>
      <w:r w:rsidRPr="001316E7">
        <w:rPr>
          <w:rFonts w:ascii="Times New Roman" w:hAnsi="Times New Roman" w:cs="Times New Roman"/>
        </w:rPr>
        <w:t>Statut Javne ustanove Lokalna razvojna agencija Požega</w:t>
      </w:r>
    </w:p>
    <w:p w14:paraId="0A485189" w14:textId="77777777" w:rsidR="001316E7" w:rsidRPr="001316E7" w:rsidRDefault="001316E7" w:rsidP="001316E7">
      <w:pPr>
        <w:pStyle w:val="Odlomakpopisa"/>
        <w:numPr>
          <w:ilvl w:val="0"/>
          <w:numId w:val="19"/>
        </w:numPr>
        <w:rPr>
          <w:rFonts w:ascii="Times New Roman" w:hAnsi="Times New Roman" w:cs="Times New Roman"/>
        </w:rPr>
      </w:pPr>
      <w:r w:rsidRPr="001316E7">
        <w:rPr>
          <w:rFonts w:ascii="Times New Roman" w:hAnsi="Times New Roman" w:cs="Times New Roman"/>
        </w:rPr>
        <w:t>Poslovnik o radu Upravnog vijeća Javne ustanove Lokalna razvojna agencija Požega</w:t>
      </w:r>
    </w:p>
    <w:p w14:paraId="136CA16E" w14:textId="77777777" w:rsidR="001316E7" w:rsidRPr="001316E7" w:rsidRDefault="001316E7" w:rsidP="001316E7">
      <w:pPr>
        <w:pStyle w:val="Odlomakpopisa"/>
        <w:numPr>
          <w:ilvl w:val="0"/>
          <w:numId w:val="19"/>
        </w:numPr>
        <w:rPr>
          <w:rFonts w:ascii="Times New Roman" w:hAnsi="Times New Roman" w:cs="Times New Roman"/>
        </w:rPr>
      </w:pPr>
      <w:r w:rsidRPr="001316E7">
        <w:rPr>
          <w:rFonts w:ascii="Times New Roman" w:hAnsi="Times New Roman" w:cs="Times New Roman"/>
        </w:rPr>
        <w:t>Pravilnik o unutarnjem ustrojstvu Javne ustanove Lokalna razvojna agencija Požega</w:t>
      </w:r>
    </w:p>
    <w:p w14:paraId="4979B654" w14:textId="77777777" w:rsidR="001316E7" w:rsidRPr="001316E7" w:rsidRDefault="001316E7" w:rsidP="001316E7">
      <w:pPr>
        <w:pStyle w:val="Odlomakpopisa"/>
        <w:numPr>
          <w:ilvl w:val="0"/>
          <w:numId w:val="19"/>
        </w:numPr>
        <w:rPr>
          <w:rFonts w:ascii="Times New Roman" w:hAnsi="Times New Roman" w:cs="Times New Roman"/>
        </w:rPr>
      </w:pPr>
      <w:r w:rsidRPr="001316E7">
        <w:rPr>
          <w:rFonts w:ascii="Times New Roman" w:hAnsi="Times New Roman" w:cs="Times New Roman"/>
        </w:rPr>
        <w:t>Pravilnik o radu Javne ustanove Lokalna razvojna agencija Požega</w:t>
      </w:r>
    </w:p>
    <w:p w14:paraId="5D548549" w14:textId="495F37E9" w:rsidR="001316E7" w:rsidRDefault="001316E7" w:rsidP="001316E7">
      <w:pPr>
        <w:pStyle w:val="Odlomakpopisa"/>
        <w:numPr>
          <w:ilvl w:val="0"/>
          <w:numId w:val="19"/>
        </w:numPr>
        <w:rPr>
          <w:rFonts w:ascii="Times New Roman" w:hAnsi="Times New Roman" w:cs="Times New Roman"/>
        </w:rPr>
      </w:pPr>
      <w:r>
        <w:rPr>
          <w:rFonts w:ascii="Times New Roman" w:hAnsi="Times New Roman" w:cs="Times New Roman"/>
        </w:rPr>
        <w:t>d</w:t>
      </w:r>
      <w:r w:rsidRPr="001316E7">
        <w:rPr>
          <w:rFonts w:ascii="Times New Roman" w:hAnsi="Times New Roman" w:cs="Times New Roman"/>
        </w:rPr>
        <w:t>rugi opći akti.</w:t>
      </w:r>
    </w:p>
    <w:p w14:paraId="44D8A4A3" w14:textId="2BD08B0B" w:rsidR="00512C2F" w:rsidRPr="001316E7" w:rsidRDefault="001316E7" w:rsidP="001316E7">
      <w:pPr>
        <w:rPr>
          <w:rFonts w:ascii="Times New Roman" w:hAnsi="Times New Roman" w:cs="Times New Roman"/>
        </w:rPr>
      </w:pPr>
      <w:r>
        <w:rPr>
          <w:rFonts w:ascii="Times New Roman" w:hAnsi="Times New Roman" w:cs="Times New Roman"/>
        </w:rPr>
        <w:br w:type="page"/>
      </w:r>
    </w:p>
    <w:p w14:paraId="5444A691" w14:textId="0AE0C89A" w:rsidR="00512C2F" w:rsidRPr="002542DB" w:rsidRDefault="002542DB" w:rsidP="002542DB">
      <w:pPr>
        <w:jc w:val="both"/>
        <w:rPr>
          <w:rFonts w:ascii="Times New Roman" w:hAnsi="Times New Roman" w:cs="Times New Roman"/>
          <w:b/>
          <w:bCs/>
          <w:sz w:val="24"/>
          <w:szCs w:val="24"/>
          <w:lang w:eastAsia="hr-HR"/>
        </w:rPr>
      </w:pPr>
      <w:r w:rsidRPr="002542DB">
        <w:rPr>
          <w:rFonts w:ascii="Times New Roman" w:hAnsi="Times New Roman" w:cs="Times New Roman"/>
          <w:b/>
          <w:bCs/>
          <w:sz w:val="24"/>
          <w:szCs w:val="24"/>
          <w:lang w:eastAsia="hr-HR"/>
        </w:rPr>
        <w:lastRenderedPageBreak/>
        <w:t>II. SAŽETAK DJELOKRUGA RADA</w:t>
      </w:r>
    </w:p>
    <w:p w14:paraId="31B029B7" w14:textId="77777777" w:rsidR="00657721" w:rsidRPr="008C6031" w:rsidRDefault="00657721" w:rsidP="00EB6565">
      <w:pPr>
        <w:ind w:firstLine="708"/>
        <w:jc w:val="both"/>
        <w:rPr>
          <w:rFonts w:ascii="Times New Roman" w:hAnsi="Times New Roman" w:cs="Times New Roman"/>
          <w:lang w:eastAsia="hr-HR"/>
        </w:rPr>
      </w:pPr>
    </w:p>
    <w:p w14:paraId="754885F3" w14:textId="4289D3AF" w:rsidR="008C6031" w:rsidRDefault="008C6031" w:rsidP="008C6031">
      <w:pPr>
        <w:ind w:firstLine="708"/>
        <w:rPr>
          <w:rFonts w:ascii="Times New Roman" w:hAnsi="Times New Roman" w:cs="Times New Roman"/>
        </w:rPr>
      </w:pPr>
      <w:r w:rsidRPr="008C6031">
        <w:rPr>
          <w:rFonts w:ascii="Times New Roman" w:hAnsi="Times New Roman" w:cs="Times New Roman"/>
        </w:rPr>
        <w:t xml:space="preserve">Agencija obavlja sljedeće djelatnosti: </w:t>
      </w:r>
    </w:p>
    <w:p w14:paraId="3C8AA9EE" w14:textId="77777777" w:rsidR="00EB6565" w:rsidRPr="008C6031" w:rsidRDefault="00EB6565" w:rsidP="008C6031">
      <w:pPr>
        <w:ind w:firstLine="708"/>
        <w:rPr>
          <w:rFonts w:ascii="Times New Roman" w:hAnsi="Times New Roman" w:cs="Times New Roman"/>
        </w:rPr>
      </w:pPr>
    </w:p>
    <w:p w14:paraId="29CE3370" w14:textId="0CE2D898" w:rsidR="008C6031" w:rsidRPr="008C6031" w:rsidRDefault="008C6031" w:rsidP="00EB6565">
      <w:pPr>
        <w:ind w:left="708"/>
        <w:jc w:val="both"/>
        <w:rPr>
          <w:rFonts w:ascii="Times New Roman" w:hAnsi="Times New Roman" w:cs="Times New Roman"/>
        </w:rPr>
      </w:pPr>
      <w:r w:rsidRPr="008C6031">
        <w:rPr>
          <w:rFonts w:ascii="Times New Roman" w:hAnsi="Times New Roman" w:cs="Times New Roman"/>
        </w:rPr>
        <w:t xml:space="preserve">- poticanje razvoja gospodarstva, turizma, poljoprivrede i organizacija civilnog društva Grada Požege </w:t>
      </w:r>
    </w:p>
    <w:p w14:paraId="66982807" w14:textId="26A73B62" w:rsidR="008C6031" w:rsidRPr="008C6031" w:rsidRDefault="00EB6565" w:rsidP="00EB6565">
      <w:pPr>
        <w:ind w:firstLine="708"/>
        <w:jc w:val="both"/>
        <w:rPr>
          <w:rFonts w:ascii="Times New Roman" w:hAnsi="Times New Roman" w:cs="Times New Roman"/>
        </w:rPr>
      </w:pPr>
      <w:r>
        <w:rPr>
          <w:rFonts w:ascii="Times New Roman" w:hAnsi="Times New Roman" w:cs="Times New Roman"/>
        </w:rPr>
        <w:t xml:space="preserve">- </w:t>
      </w:r>
      <w:r w:rsidR="008C6031" w:rsidRPr="008C6031">
        <w:rPr>
          <w:rFonts w:ascii="Times New Roman" w:hAnsi="Times New Roman" w:cs="Times New Roman"/>
        </w:rPr>
        <w:t xml:space="preserve">koordiniranje izrade strategija razvoja jedinica lokalne samouprave </w:t>
      </w:r>
    </w:p>
    <w:p w14:paraId="3B2E8D0F" w14:textId="691E712A" w:rsidR="008C6031" w:rsidRPr="008C6031" w:rsidRDefault="00EB6565" w:rsidP="00EB6565">
      <w:pPr>
        <w:ind w:left="708"/>
        <w:jc w:val="both"/>
        <w:rPr>
          <w:rFonts w:ascii="Times New Roman" w:hAnsi="Times New Roman" w:cs="Times New Roman"/>
        </w:rPr>
      </w:pPr>
      <w:r>
        <w:rPr>
          <w:rFonts w:ascii="Times New Roman" w:hAnsi="Times New Roman" w:cs="Times New Roman"/>
        </w:rPr>
        <w:t xml:space="preserve">- </w:t>
      </w:r>
      <w:r w:rsidR="008C6031" w:rsidRPr="008C6031">
        <w:rPr>
          <w:rFonts w:ascii="Times New Roman" w:hAnsi="Times New Roman" w:cs="Times New Roman"/>
        </w:rPr>
        <w:t xml:space="preserve">koordiniranje izrade akcijskih planova za provedbu strategija razvoja jedinica lokalne samouprave </w:t>
      </w:r>
    </w:p>
    <w:p w14:paraId="1F371CB7" w14:textId="77777777" w:rsidR="00EB6565" w:rsidRDefault="008C6031" w:rsidP="00EB6565">
      <w:pPr>
        <w:ind w:firstLine="708"/>
        <w:jc w:val="both"/>
        <w:rPr>
          <w:rFonts w:ascii="Times New Roman" w:hAnsi="Times New Roman" w:cs="Times New Roman"/>
        </w:rPr>
      </w:pPr>
      <w:r w:rsidRPr="008C6031">
        <w:rPr>
          <w:rFonts w:ascii="Times New Roman" w:hAnsi="Times New Roman" w:cs="Times New Roman"/>
        </w:rPr>
        <w:t>- praćenje provedbe strategija razvoja jedinica lokalne samouprave</w:t>
      </w:r>
    </w:p>
    <w:p w14:paraId="33159368" w14:textId="4DA2CC36" w:rsidR="008C6031" w:rsidRPr="008C6031" w:rsidRDefault="00EB6565" w:rsidP="00EB6565">
      <w:pPr>
        <w:ind w:firstLine="708"/>
        <w:jc w:val="both"/>
        <w:rPr>
          <w:rFonts w:ascii="Times New Roman" w:hAnsi="Times New Roman" w:cs="Times New Roman"/>
        </w:rPr>
      </w:pPr>
      <w:r>
        <w:rPr>
          <w:rFonts w:ascii="Times New Roman" w:hAnsi="Times New Roman" w:cs="Times New Roman"/>
        </w:rPr>
        <w:t xml:space="preserve">- </w:t>
      </w:r>
      <w:r w:rsidR="008C6031" w:rsidRPr="008C6031">
        <w:rPr>
          <w:rFonts w:ascii="Times New Roman" w:hAnsi="Times New Roman" w:cs="Times New Roman"/>
        </w:rPr>
        <w:t>poticanje pripreme razvojnih projekata na području jedinice lokalne samouprave</w:t>
      </w:r>
    </w:p>
    <w:p w14:paraId="5F3D138B" w14:textId="5342EFD3" w:rsidR="008C6031" w:rsidRPr="008C6031" w:rsidRDefault="008C6031" w:rsidP="00EB6565">
      <w:pPr>
        <w:ind w:left="708"/>
        <w:jc w:val="both"/>
        <w:rPr>
          <w:rFonts w:ascii="Times New Roman" w:hAnsi="Times New Roman" w:cs="Times New Roman"/>
        </w:rPr>
      </w:pPr>
      <w:r w:rsidRPr="008C6031">
        <w:rPr>
          <w:rFonts w:ascii="Times New Roman" w:hAnsi="Times New Roman" w:cs="Times New Roman"/>
        </w:rPr>
        <w:t>- sudjelovanje u izradi razvojnih projekata i strateških projekata regionalnog razvoja statističke</w:t>
      </w:r>
      <w:r w:rsidR="00EB6565">
        <w:rPr>
          <w:rFonts w:ascii="Times New Roman" w:hAnsi="Times New Roman" w:cs="Times New Roman"/>
        </w:rPr>
        <w:t xml:space="preserve"> </w:t>
      </w:r>
      <w:r w:rsidRPr="008C6031">
        <w:rPr>
          <w:rFonts w:ascii="Times New Roman" w:hAnsi="Times New Roman" w:cs="Times New Roman"/>
        </w:rPr>
        <w:t xml:space="preserve">regije </w:t>
      </w:r>
    </w:p>
    <w:p w14:paraId="00DA1948" w14:textId="0DF31C1A" w:rsidR="008C6031" w:rsidRPr="008C6031" w:rsidRDefault="008C6031" w:rsidP="00EB6565">
      <w:pPr>
        <w:ind w:left="708"/>
        <w:jc w:val="both"/>
        <w:rPr>
          <w:rFonts w:ascii="Times New Roman" w:hAnsi="Times New Roman" w:cs="Times New Roman"/>
        </w:rPr>
      </w:pPr>
      <w:r w:rsidRPr="008C6031">
        <w:rPr>
          <w:rFonts w:ascii="Times New Roman" w:hAnsi="Times New Roman" w:cs="Times New Roman"/>
        </w:rPr>
        <w:t>- suradnja s drugim lokalnim razvojnim agencijama i regionalnim koordinatorima radi stvaranja i provedbe zajedničkih projekata</w:t>
      </w:r>
    </w:p>
    <w:p w14:paraId="4A088A3D" w14:textId="2CF42C28" w:rsidR="008C6031" w:rsidRPr="008C6031" w:rsidRDefault="008C6031" w:rsidP="00EB6565">
      <w:pPr>
        <w:ind w:firstLine="708"/>
        <w:jc w:val="both"/>
        <w:rPr>
          <w:rFonts w:ascii="Times New Roman" w:hAnsi="Times New Roman" w:cs="Times New Roman"/>
        </w:rPr>
      </w:pPr>
      <w:r w:rsidRPr="008C6031">
        <w:rPr>
          <w:rFonts w:ascii="Times New Roman" w:hAnsi="Times New Roman" w:cs="Times New Roman"/>
        </w:rPr>
        <w:t xml:space="preserve">- sudjelovanje u provedbi programa Ministarstva i drugih središnjih tijela državne uprave </w:t>
      </w:r>
    </w:p>
    <w:p w14:paraId="1CE0FFC8" w14:textId="254BE0F7" w:rsidR="008C6031" w:rsidRPr="008C6031" w:rsidRDefault="008C6031" w:rsidP="00EB6565">
      <w:pPr>
        <w:ind w:firstLine="708"/>
        <w:jc w:val="both"/>
        <w:rPr>
          <w:rFonts w:ascii="Times New Roman" w:hAnsi="Times New Roman" w:cs="Times New Roman"/>
        </w:rPr>
      </w:pPr>
      <w:r w:rsidRPr="008C6031">
        <w:rPr>
          <w:rFonts w:ascii="Times New Roman" w:hAnsi="Times New Roman" w:cs="Times New Roman"/>
        </w:rPr>
        <w:t>- sudjelovanje u razvojnim projektima i programima, financiranih iz nacionalnih ili EU sredstava</w:t>
      </w:r>
    </w:p>
    <w:p w14:paraId="5B4A42E6" w14:textId="7911D5BD" w:rsidR="008C6031" w:rsidRPr="008C6031" w:rsidRDefault="008C6031" w:rsidP="00EB6565">
      <w:pPr>
        <w:ind w:left="708"/>
        <w:jc w:val="both"/>
        <w:rPr>
          <w:rFonts w:ascii="Times New Roman" w:hAnsi="Times New Roman" w:cs="Times New Roman"/>
        </w:rPr>
      </w:pPr>
      <w:r w:rsidRPr="008C6031">
        <w:rPr>
          <w:rFonts w:ascii="Times New Roman" w:hAnsi="Times New Roman" w:cs="Times New Roman"/>
        </w:rPr>
        <w:t xml:space="preserve">- priprema i provedba razvojnih programa i projekata Grada Požege financiranih iz sredstava EU fondova </w:t>
      </w:r>
    </w:p>
    <w:p w14:paraId="4103A039" w14:textId="2801C481" w:rsidR="008C6031" w:rsidRPr="008C6031" w:rsidRDefault="008C6031" w:rsidP="00EB6565">
      <w:pPr>
        <w:ind w:left="708"/>
        <w:jc w:val="both"/>
        <w:rPr>
          <w:rFonts w:ascii="Times New Roman" w:hAnsi="Times New Roman" w:cs="Times New Roman"/>
        </w:rPr>
      </w:pPr>
      <w:r w:rsidRPr="008C6031">
        <w:rPr>
          <w:rFonts w:ascii="Times New Roman" w:hAnsi="Times New Roman" w:cs="Times New Roman"/>
        </w:rPr>
        <w:t>- pružanje savjetodavne i tehničke pomoći u pripremi projekata gospodarskih subjekata s područja Grada Požege</w:t>
      </w:r>
    </w:p>
    <w:p w14:paraId="383BFA95" w14:textId="7DFEA388" w:rsidR="008C6031" w:rsidRPr="008C6031" w:rsidRDefault="008C6031" w:rsidP="00EB6565">
      <w:pPr>
        <w:ind w:left="708"/>
        <w:jc w:val="both"/>
        <w:rPr>
          <w:rFonts w:ascii="Times New Roman" w:hAnsi="Times New Roman" w:cs="Times New Roman"/>
        </w:rPr>
      </w:pPr>
      <w:r w:rsidRPr="008C6031">
        <w:rPr>
          <w:rFonts w:ascii="Times New Roman" w:hAnsi="Times New Roman" w:cs="Times New Roman"/>
        </w:rPr>
        <w:t>- pružanje savjetodavne i tehničke pomoći u pripremi projekata organizacija civilnog društva s područja Grada Požege</w:t>
      </w:r>
    </w:p>
    <w:p w14:paraId="24959BAA" w14:textId="47C7394F" w:rsidR="008C6031" w:rsidRPr="008C6031" w:rsidRDefault="008C6031" w:rsidP="00EB6565">
      <w:pPr>
        <w:ind w:left="708"/>
        <w:jc w:val="both"/>
        <w:rPr>
          <w:rFonts w:ascii="Times New Roman" w:hAnsi="Times New Roman" w:cs="Times New Roman"/>
        </w:rPr>
      </w:pPr>
      <w:r w:rsidRPr="008C6031">
        <w:rPr>
          <w:rFonts w:ascii="Times New Roman" w:hAnsi="Times New Roman" w:cs="Times New Roman"/>
        </w:rPr>
        <w:t xml:space="preserve">- poticanje javno-privatnih i javno-civilnih međusektorskih partnerstava razvoja poduzetničke infrastrukture razvoja malog i srednjeg poduzetništva </w:t>
      </w:r>
    </w:p>
    <w:p w14:paraId="1A818C1F" w14:textId="135E6075" w:rsidR="008C6031" w:rsidRPr="008C6031" w:rsidRDefault="008C6031" w:rsidP="00EB6565">
      <w:pPr>
        <w:ind w:firstLine="708"/>
        <w:jc w:val="both"/>
        <w:rPr>
          <w:rFonts w:ascii="Times New Roman" w:hAnsi="Times New Roman" w:cs="Times New Roman"/>
        </w:rPr>
      </w:pPr>
      <w:r w:rsidRPr="008C6031">
        <w:rPr>
          <w:rFonts w:ascii="Times New Roman" w:hAnsi="Times New Roman" w:cs="Times New Roman"/>
        </w:rPr>
        <w:t>- izgrađivanje institucionalnih kapaciteta promocija gospodarstva i turizma Grada Požege</w:t>
      </w:r>
    </w:p>
    <w:p w14:paraId="7469F3D5" w14:textId="20071DE2" w:rsidR="008C6031" w:rsidRPr="008C6031" w:rsidRDefault="008C6031" w:rsidP="00EB6565">
      <w:pPr>
        <w:ind w:left="708"/>
        <w:jc w:val="both"/>
        <w:rPr>
          <w:rFonts w:ascii="Times New Roman" w:hAnsi="Times New Roman" w:cs="Times New Roman"/>
          <w:u w:val="single"/>
        </w:rPr>
      </w:pPr>
      <w:r w:rsidRPr="008C6031">
        <w:rPr>
          <w:rFonts w:ascii="Times New Roman" w:hAnsi="Times New Roman" w:cs="Times New Roman"/>
        </w:rPr>
        <w:t xml:space="preserve">- komunikacija i suradnja s ostalim jedinicama lokalne samouprave, županijom i razvojnim </w:t>
      </w:r>
      <w:r w:rsidR="00EB6565">
        <w:rPr>
          <w:rFonts w:ascii="Times New Roman" w:hAnsi="Times New Roman" w:cs="Times New Roman"/>
        </w:rPr>
        <w:t>a</w:t>
      </w:r>
      <w:r w:rsidRPr="008C6031">
        <w:rPr>
          <w:rFonts w:ascii="Times New Roman" w:hAnsi="Times New Roman" w:cs="Times New Roman"/>
        </w:rPr>
        <w:t>gencijama u poticanju zajedničkih razvojnih projekata</w:t>
      </w:r>
      <w:r w:rsidR="00EB6565">
        <w:rPr>
          <w:rFonts w:ascii="Times New Roman" w:hAnsi="Times New Roman" w:cs="Times New Roman"/>
        </w:rPr>
        <w:t>,</w:t>
      </w:r>
      <w:r w:rsidRPr="008C6031">
        <w:rPr>
          <w:rFonts w:ascii="Times New Roman" w:hAnsi="Times New Roman" w:cs="Times New Roman"/>
        </w:rPr>
        <w:t xml:space="preserve"> organiziranje i provođenje edukativnih i obrazovnih programa za javni, civilni i gospodarski sektor</w:t>
      </w:r>
    </w:p>
    <w:p w14:paraId="1FBC19DB" w14:textId="6DD1AE97" w:rsidR="008C6031" w:rsidRPr="008C6031" w:rsidRDefault="008C6031" w:rsidP="00EB6565">
      <w:pPr>
        <w:ind w:firstLine="708"/>
        <w:jc w:val="both"/>
        <w:rPr>
          <w:rFonts w:ascii="Times New Roman" w:hAnsi="Times New Roman" w:cs="Times New Roman"/>
        </w:rPr>
      </w:pPr>
      <w:r w:rsidRPr="008C6031">
        <w:rPr>
          <w:rFonts w:ascii="Times New Roman" w:hAnsi="Times New Roman" w:cs="Times New Roman"/>
        </w:rPr>
        <w:t xml:space="preserve">- informiranje i savjetovanje javnog, civilnog i gospodarskog sektora </w:t>
      </w:r>
    </w:p>
    <w:p w14:paraId="0E38BA8E" w14:textId="17D64508" w:rsidR="008C6031" w:rsidRPr="008C6031" w:rsidRDefault="008C6031" w:rsidP="00EB6565">
      <w:pPr>
        <w:ind w:firstLine="708"/>
        <w:jc w:val="both"/>
        <w:rPr>
          <w:rFonts w:ascii="Times New Roman" w:hAnsi="Times New Roman" w:cs="Times New Roman"/>
        </w:rPr>
      </w:pPr>
      <w:r w:rsidRPr="008C6031">
        <w:rPr>
          <w:rFonts w:ascii="Times New Roman" w:hAnsi="Times New Roman" w:cs="Times New Roman"/>
        </w:rPr>
        <w:t xml:space="preserve">- stvaranje lokalnih, prekograničnih i međunarodnih partnerstava </w:t>
      </w:r>
    </w:p>
    <w:p w14:paraId="3159A4D1" w14:textId="614B69DA" w:rsidR="008C6031" w:rsidRPr="008C6031" w:rsidRDefault="008C6031" w:rsidP="00EB6565">
      <w:pPr>
        <w:ind w:firstLine="708"/>
        <w:jc w:val="both"/>
        <w:rPr>
          <w:rFonts w:ascii="Times New Roman" w:hAnsi="Times New Roman" w:cs="Times New Roman"/>
        </w:rPr>
      </w:pPr>
      <w:r w:rsidRPr="008C6031">
        <w:rPr>
          <w:rFonts w:ascii="Times New Roman" w:hAnsi="Times New Roman" w:cs="Times New Roman"/>
        </w:rPr>
        <w:t xml:space="preserve">- privlačenje direktnih domaćih i stranih investicija </w:t>
      </w:r>
    </w:p>
    <w:p w14:paraId="5CD0CD30" w14:textId="6EEFDA1A" w:rsidR="008C6031" w:rsidRPr="008C6031" w:rsidRDefault="008C6031" w:rsidP="00EB6565">
      <w:pPr>
        <w:ind w:left="708"/>
        <w:jc w:val="both"/>
        <w:rPr>
          <w:rFonts w:ascii="Times New Roman" w:hAnsi="Times New Roman" w:cs="Times New Roman"/>
        </w:rPr>
      </w:pPr>
      <w:r w:rsidRPr="008C6031">
        <w:rPr>
          <w:rFonts w:ascii="Times New Roman" w:hAnsi="Times New Roman" w:cs="Times New Roman"/>
        </w:rPr>
        <w:t>- pomoć Gradu Požegi i drugim partnerima u pripremi projekata u skladu s</w:t>
      </w:r>
      <w:r w:rsidR="00EB6565">
        <w:rPr>
          <w:rFonts w:ascii="Times New Roman" w:hAnsi="Times New Roman" w:cs="Times New Roman"/>
        </w:rPr>
        <w:t>a</w:t>
      </w:r>
      <w:r w:rsidRPr="008C6031">
        <w:rPr>
          <w:rFonts w:ascii="Times New Roman" w:hAnsi="Times New Roman" w:cs="Times New Roman"/>
        </w:rPr>
        <w:t xml:space="preserve"> županijskom i</w:t>
      </w:r>
      <w:r w:rsidR="00EB6565">
        <w:rPr>
          <w:rFonts w:ascii="Times New Roman" w:hAnsi="Times New Roman" w:cs="Times New Roman"/>
        </w:rPr>
        <w:t xml:space="preserve"> n</w:t>
      </w:r>
      <w:r w:rsidRPr="008C6031">
        <w:rPr>
          <w:rFonts w:ascii="Times New Roman" w:hAnsi="Times New Roman" w:cs="Times New Roman"/>
        </w:rPr>
        <w:t xml:space="preserve">acionalnim razvojnim strategijama i pripremama prijava za financiranje iz nacionalnih i EU izvora financiranja </w:t>
      </w:r>
    </w:p>
    <w:p w14:paraId="515C98BB" w14:textId="4477450D" w:rsidR="008C6031" w:rsidRPr="008C6031" w:rsidRDefault="008C6031" w:rsidP="00EB6565">
      <w:pPr>
        <w:ind w:firstLine="708"/>
        <w:jc w:val="both"/>
        <w:rPr>
          <w:rFonts w:ascii="Times New Roman" w:hAnsi="Times New Roman" w:cs="Times New Roman"/>
        </w:rPr>
      </w:pPr>
      <w:r w:rsidRPr="008C6031">
        <w:rPr>
          <w:rFonts w:ascii="Times New Roman" w:hAnsi="Times New Roman" w:cs="Times New Roman"/>
        </w:rPr>
        <w:t>- istraživanje tržišta i ispitivanje javnoga mnijenja</w:t>
      </w:r>
    </w:p>
    <w:p w14:paraId="685C2628" w14:textId="6DAB571D" w:rsidR="008C6031" w:rsidRPr="008C6031" w:rsidRDefault="008C6031" w:rsidP="00EB6565">
      <w:pPr>
        <w:ind w:firstLine="708"/>
        <w:jc w:val="both"/>
        <w:rPr>
          <w:rFonts w:ascii="Times New Roman" w:hAnsi="Times New Roman" w:cs="Times New Roman"/>
        </w:rPr>
      </w:pPr>
      <w:r w:rsidRPr="008C6031">
        <w:rPr>
          <w:rFonts w:ascii="Times New Roman" w:hAnsi="Times New Roman" w:cs="Times New Roman"/>
        </w:rPr>
        <w:t>- promidžba (reklama i propaganda)</w:t>
      </w:r>
    </w:p>
    <w:p w14:paraId="3230BFC6" w14:textId="03D3133E" w:rsidR="008C6031" w:rsidRPr="008C6031" w:rsidRDefault="008C6031" w:rsidP="00EB6565">
      <w:pPr>
        <w:ind w:firstLine="708"/>
        <w:jc w:val="both"/>
        <w:rPr>
          <w:rFonts w:ascii="Times New Roman" w:hAnsi="Times New Roman" w:cs="Times New Roman"/>
        </w:rPr>
      </w:pPr>
      <w:r w:rsidRPr="008C6031">
        <w:rPr>
          <w:rFonts w:ascii="Times New Roman" w:hAnsi="Times New Roman" w:cs="Times New Roman"/>
        </w:rPr>
        <w:t>- oglašavanje preko medija</w:t>
      </w:r>
    </w:p>
    <w:p w14:paraId="1339D058" w14:textId="39F791BB" w:rsidR="008C6031" w:rsidRPr="008C6031" w:rsidRDefault="008C6031" w:rsidP="00EB6565">
      <w:pPr>
        <w:ind w:firstLine="708"/>
        <w:jc w:val="both"/>
        <w:rPr>
          <w:rFonts w:ascii="Times New Roman" w:hAnsi="Times New Roman" w:cs="Times New Roman"/>
        </w:rPr>
      </w:pPr>
      <w:r w:rsidRPr="008C6031">
        <w:rPr>
          <w:rFonts w:ascii="Times New Roman" w:hAnsi="Times New Roman" w:cs="Times New Roman"/>
        </w:rPr>
        <w:t>- organizacija sastanaka i poslovnih sajmova</w:t>
      </w:r>
    </w:p>
    <w:p w14:paraId="2BFA8966" w14:textId="3125790A" w:rsidR="008C6031" w:rsidRDefault="008C6031" w:rsidP="00EB6565">
      <w:pPr>
        <w:ind w:firstLine="708"/>
        <w:jc w:val="both"/>
        <w:rPr>
          <w:rFonts w:ascii="Times New Roman" w:hAnsi="Times New Roman" w:cs="Times New Roman"/>
        </w:rPr>
      </w:pPr>
      <w:r w:rsidRPr="008C6031">
        <w:rPr>
          <w:rFonts w:ascii="Times New Roman" w:hAnsi="Times New Roman" w:cs="Times New Roman"/>
        </w:rPr>
        <w:t>- ostale poslovne pomoćne uslužne djelatnosti.</w:t>
      </w:r>
    </w:p>
    <w:p w14:paraId="05A132C1" w14:textId="77777777" w:rsidR="00EB6565" w:rsidRPr="008C6031" w:rsidRDefault="00EB6565" w:rsidP="00EB6565">
      <w:pPr>
        <w:ind w:firstLine="708"/>
        <w:rPr>
          <w:rFonts w:ascii="Times New Roman" w:hAnsi="Times New Roman" w:cs="Times New Roman"/>
        </w:rPr>
      </w:pPr>
    </w:p>
    <w:p w14:paraId="4575E832" w14:textId="188429D8" w:rsidR="008C6031" w:rsidRPr="008C6031" w:rsidRDefault="008C6031" w:rsidP="00EB6565">
      <w:pPr>
        <w:ind w:firstLine="708"/>
        <w:jc w:val="both"/>
        <w:rPr>
          <w:rFonts w:ascii="Times New Roman" w:hAnsi="Times New Roman" w:cs="Times New Roman"/>
        </w:rPr>
      </w:pPr>
      <w:r w:rsidRPr="008C6031">
        <w:rPr>
          <w:rFonts w:ascii="Times New Roman" w:hAnsi="Times New Roman" w:cs="Times New Roman"/>
        </w:rPr>
        <w:t xml:space="preserve">Pored navedenih djelatnosti </w:t>
      </w:r>
      <w:r w:rsidR="00EB6565">
        <w:rPr>
          <w:rFonts w:ascii="Times New Roman" w:hAnsi="Times New Roman" w:cs="Times New Roman"/>
        </w:rPr>
        <w:t>Agencija obavlja</w:t>
      </w:r>
      <w:r w:rsidRPr="008C6031">
        <w:rPr>
          <w:rFonts w:ascii="Times New Roman" w:hAnsi="Times New Roman" w:cs="Times New Roman"/>
        </w:rPr>
        <w:t xml:space="preserve"> i djelatnost upravljanja Poduzetničkim inkubatorom u Požegi, u Industrijskoj ulici broj 39</w:t>
      </w:r>
      <w:r w:rsidR="00EB6565">
        <w:rPr>
          <w:rFonts w:ascii="Times New Roman" w:hAnsi="Times New Roman" w:cs="Times New Roman"/>
        </w:rPr>
        <w:t>,</w:t>
      </w:r>
      <w:r w:rsidRPr="008C6031">
        <w:rPr>
          <w:rFonts w:ascii="Times New Roman" w:hAnsi="Times New Roman" w:cs="Times New Roman"/>
        </w:rPr>
        <w:t xml:space="preserve"> kao i drugim gospodarstveno-poduzetničkim i poljoprivrednim objektima u vlasništvu Grada Požege.</w:t>
      </w:r>
    </w:p>
    <w:p w14:paraId="3995EBE2" w14:textId="77777777" w:rsidR="008C6031" w:rsidRPr="008C6031" w:rsidRDefault="008C6031" w:rsidP="008C6031">
      <w:pPr>
        <w:rPr>
          <w:rFonts w:ascii="Times New Roman" w:hAnsi="Times New Roman" w:cs="Times New Roman"/>
        </w:rPr>
      </w:pPr>
    </w:p>
    <w:p w14:paraId="50D1CA73" w14:textId="77777777" w:rsidR="00512C2F" w:rsidRPr="008C6031" w:rsidRDefault="00512C2F" w:rsidP="00512C2F">
      <w:pPr>
        <w:pStyle w:val="Odlomakpopisa"/>
        <w:autoSpaceDE/>
        <w:autoSpaceDN/>
        <w:ind w:left="1069" w:firstLine="0"/>
        <w:contextualSpacing/>
        <w:jc w:val="both"/>
        <w:rPr>
          <w:rFonts w:ascii="Times New Roman" w:hAnsi="Times New Roman" w:cs="Times New Roman"/>
          <w:u w:val="single"/>
        </w:rPr>
      </w:pPr>
    </w:p>
    <w:p w14:paraId="03A01DC8" w14:textId="21C51C08" w:rsidR="001316E7" w:rsidRDefault="001316E7">
      <w:pPr>
        <w:rPr>
          <w:rFonts w:ascii="Times New Roman" w:hAnsi="Times New Roman" w:cs="Times New Roman"/>
        </w:rPr>
      </w:pPr>
      <w:r>
        <w:rPr>
          <w:rFonts w:ascii="Times New Roman" w:hAnsi="Times New Roman" w:cs="Times New Roman"/>
        </w:rPr>
        <w:br w:type="page"/>
      </w:r>
    </w:p>
    <w:p w14:paraId="7FF24E41" w14:textId="3B6C7BF8" w:rsidR="008C6031" w:rsidRPr="002542DB" w:rsidRDefault="002542DB" w:rsidP="008C6031">
      <w:pPr>
        <w:rPr>
          <w:rFonts w:ascii="Times New Roman" w:hAnsi="Times New Roman" w:cs="Times New Roman"/>
          <w:b/>
          <w:bCs/>
          <w:sz w:val="24"/>
          <w:szCs w:val="24"/>
        </w:rPr>
      </w:pPr>
      <w:r w:rsidRPr="002542DB">
        <w:rPr>
          <w:rFonts w:ascii="Times New Roman" w:hAnsi="Times New Roman" w:cs="Times New Roman"/>
          <w:b/>
          <w:bCs/>
          <w:sz w:val="24"/>
          <w:szCs w:val="24"/>
        </w:rPr>
        <w:lastRenderedPageBreak/>
        <w:t>III. PLAN I PROGRAM RADA ZA 2025. GODINU</w:t>
      </w:r>
    </w:p>
    <w:p w14:paraId="5F94FF59" w14:textId="77777777" w:rsidR="00A8643A" w:rsidRPr="008C6031" w:rsidRDefault="00A8643A" w:rsidP="008C6031">
      <w:pPr>
        <w:rPr>
          <w:rFonts w:ascii="Times New Roman" w:hAnsi="Times New Roman" w:cs="Times New Roman"/>
        </w:rPr>
      </w:pPr>
    </w:p>
    <w:p w14:paraId="7482C9B2" w14:textId="6F5FD7BE" w:rsidR="00DD1919" w:rsidRPr="00DD1919" w:rsidRDefault="00DD1919" w:rsidP="00DD1919">
      <w:pPr>
        <w:autoSpaceDE/>
        <w:autoSpaceDN/>
        <w:contextualSpacing/>
        <w:jc w:val="both"/>
        <w:rPr>
          <w:rFonts w:ascii="Times New Roman" w:hAnsi="Times New Roman" w:cs="Times New Roman"/>
          <w:b/>
          <w:bCs/>
        </w:rPr>
      </w:pPr>
      <w:r w:rsidRPr="00DD1919">
        <w:rPr>
          <w:rFonts w:ascii="Times New Roman" w:hAnsi="Times New Roman" w:cs="Times New Roman"/>
          <w:b/>
          <w:bCs/>
        </w:rPr>
        <w:t>1.</w:t>
      </w:r>
      <w:r>
        <w:rPr>
          <w:rFonts w:ascii="Times New Roman" w:hAnsi="Times New Roman" w:cs="Times New Roman"/>
          <w:b/>
          <w:bCs/>
        </w:rPr>
        <w:t xml:space="preserve"> Izrada strateških, razvojnih dokumenta i provedbenih dokumenata, praćenje provedbe Strategija jedinice lokalne samouprave i poticanje pripreme razvojnih projekata na području jedinice lokalne samouprave</w:t>
      </w:r>
    </w:p>
    <w:p w14:paraId="360DC877" w14:textId="77777777" w:rsidR="00247332" w:rsidRPr="00691C86" w:rsidRDefault="00247332" w:rsidP="00247332">
      <w:pPr>
        <w:pStyle w:val="Odlomakpopisa"/>
        <w:tabs>
          <w:tab w:val="left" w:pos="0"/>
        </w:tabs>
        <w:autoSpaceDE/>
        <w:autoSpaceDN/>
        <w:ind w:left="0" w:firstLine="0"/>
        <w:contextualSpacing/>
        <w:jc w:val="both"/>
        <w:rPr>
          <w:rFonts w:ascii="Times New Roman" w:hAnsi="Times New Roman" w:cs="Times New Roman"/>
          <w:lang w:eastAsia="hr-HR"/>
        </w:rPr>
      </w:pPr>
    </w:p>
    <w:p w14:paraId="6070F0AF" w14:textId="024EC6BA" w:rsidR="00FF4EF9" w:rsidRPr="00691C86" w:rsidRDefault="00175867" w:rsidP="00175867">
      <w:pPr>
        <w:pStyle w:val="Odlomakpopisa"/>
        <w:ind w:left="0" w:firstLine="709"/>
        <w:jc w:val="both"/>
        <w:rPr>
          <w:rFonts w:ascii="Times New Roman" w:hAnsi="Times New Roman" w:cs="Times New Roman"/>
        </w:rPr>
      </w:pPr>
      <w:r>
        <w:rPr>
          <w:rFonts w:ascii="Times New Roman" w:hAnsi="Times New Roman" w:cs="Times New Roman"/>
        </w:rPr>
        <w:t xml:space="preserve">Agencija će tijekom 2025. godine nastaviti pratiti provedbu Strategije razvoja urbanog područja grada Požege za financijsko razdoblje od 2021. do 2027. godine, izrađivati izvještaje o provedbi iste, izradit će Provedbeni program Grada Požege za sljedeće četverogodišnje razdoblje te </w:t>
      </w:r>
      <w:r w:rsidR="00C32E9B">
        <w:rPr>
          <w:rFonts w:ascii="Times New Roman" w:hAnsi="Times New Roman" w:cs="Times New Roman"/>
          <w:lang w:eastAsia="hr-HR"/>
        </w:rPr>
        <w:t>po potrebi pripremati strateške, razvojne te provedbe dokumente</w:t>
      </w:r>
      <w:r w:rsidR="00C32E9B" w:rsidRPr="00691C86">
        <w:rPr>
          <w:rFonts w:ascii="Times New Roman" w:hAnsi="Times New Roman" w:cs="Times New Roman"/>
          <w:lang w:eastAsia="hr-HR"/>
        </w:rPr>
        <w:t xml:space="preserve">, provjeravati usklađenost </w:t>
      </w:r>
      <w:r w:rsidR="00C32E9B">
        <w:rPr>
          <w:rFonts w:ascii="Times New Roman" w:hAnsi="Times New Roman" w:cs="Times New Roman"/>
          <w:lang w:eastAsia="hr-HR"/>
        </w:rPr>
        <w:t xml:space="preserve">postojećih i usvojenih </w:t>
      </w:r>
      <w:r w:rsidR="00C32E9B" w:rsidRPr="00691C86">
        <w:rPr>
          <w:rFonts w:ascii="Times New Roman" w:hAnsi="Times New Roman" w:cs="Times New Roman"/>
          <w:lang w:eastAsia="hr-HR"/>
        </w:rPr>
        <w:t xml:space="preserve">dokumenata strateškog planiranja s hijerarhijskim višim dokumentima strateškog planiranja, pratiti donošenje izmjene i dopune dokumenata strateškog planiranja te </w:t>
      </w:r>
      <w:r w:rsidR="00C32E9B">
        <w:rPr>
          <w:rFonts w:ascii="Times New Roman" w:hAnsi="Times New Roman" w:cs="Times New Roman"/>
          <w:lang w:eastAsia="hr-HR"/>
        </w:rPr>
        <w:t>po potrebi radi izmjene i dopune ranije navedenih dokumenta strateškog planiranja</w:t>
      </w:r>
      <w:r w:rsidR="00C32E9B" w:rsidRPr="00691C86">
        <w:rPr>
          <w:rFonts w:ascii="Times New Roman" w:hAnsi="Times New Roman" w:cs="Times New Roman"/>
          <w:lang w:eastAsia="hr-HR"/>
        </w:rPr>
        <w:t>.</w:t>
      </w:r>
      <w:r w:rsidR="00C32E9B">
        <w:rPr>
          <w:rFonts w:ascii="Times New Roman" w:hAnsi="Times New Roman" w:cs="Times New Roman"/>
          <w:lang w:eastAsia="hr-HR"/>
        </w:rPr>
        <w:t xml:space="preserve"> </w:t>
      </w:r>
      <w:r w:rsidR="00D22375" w:rsidRPr="00691C86">
        <w:rPr>
          <w:rFonts w:ascii="Times New Roman" w:hAnsi="Times New Roman" w:cs="Times New Roman"/>
        </w:rPr>
        <w:t>Agencija će u 202</w:t>
      </w:r>
      <w:r w:rsidR="00C7450F">
        <w:rPr>
          <w:rFonts w:ascii="Times New Roman" w:hAnsi="Times New Roman" w:cs="Times New Roman"/>
        </w:rPr>
        <w:t>5</w:t>
      </w:r>
      <w:r w:rsidR="00D22375" w:rsidRPr="00691C86">
        <w:rPr>
          <w:rFonts w:ascii="Times New Roman" w:hAnsi="Times New Roman" w:cs="Times New Roman"/>
        </w:rPr>
        <w:t xml:space="preserve">. godini pratiti provedbu </w:t>
      </w:r>
      <w:r w:rsidR="00D22375">
        <w:rPr>
          <w:rFonts w:ascii="Times New Roman" w:hAnsi="Times New Roman" w:cs="Times New Roman"/>
        </w:rPr>
        <w:t>navedenih dokumenata</w:t>
      </w:r>
      <w:r w:rsidR="00083C8E">
        <w:rPr>
          <w:rFonts w:ascii="Times New Roman" w:hAnsi="Times New Roman" w:cs="Times New Roman"/>
        </w:rPr>
        <w:t xml:space="preserve"> strateškog planiranja</w:t>
      </w:r>
      <w:r w:rsidR="00D22375" w:rsidRPr="00691C86">
        <w:rPr>
          <w:rFonts w:ascii="Times New Roman" w:hAnsi="Times New Roman" w:cs="Times New Roman"/>
        </w:rPr>
        <w:t xml:space="preserve"> te pripremati projekte </w:t>
      </w:r>
      <w:r w:rsidR="00D22375">
        <w:rPr>
          <w:rFonts w:ascii="Times New Roman" w:hAnsi="Times New Roman" w:cs="Times New Roman"/>
        </w:rPr>
        <w:t>koji su njima definirani</w:t>
      </w:r>
      <w:r w:rsidR="00D22375" w:rsidRPr="00691C86">
        <w:rPr>
          <w:rFonts w:ascii="Times New Roman" w:hAnsi="Times New Roman" w:cs="Times New Roman"/>
        </w:rPr>
        <w:t xml:space="preserve"> sukladno raspoloživim natječajima, provodit će planirane projekte sukladno raspoloživim sredstvima te će poticati zajedničke razvojne projekte s drugim jedinicama lokalne i područne (regionalne) samouprave, sudjelovat će u provedbi projekata s drugim jedinicama lokalne samouprave</w:t>
      </w:r>
      <w:r w:rsidR="00D22375">
        <w:rPr>
          <w:rFonts w:ascii="Times New Roman" w:hAnsi="Times New Roman" w:cs="Times New Roman"/>
        </w:rPr>
        <w:t xml:space="preserve">. </w:t>
      </w:r>
      <w:r w:rsidR="00FF4EF9">
        <w:rPr>
          <w:rFonts w:ascii="Times New Roman" w:hAnsi="Times New Roman" w:cs="Times New Roman"/>
        </w:rPr>
        <w:t xml:space="preserve"> </w:t>
      </w:r>
    </w:p>
    <w:p w14:paraId="5ADD1FFC" w14:textId="3EC4EE51" w:rsidR="002B70D6" w:rsidRDefault="002B70D6" w:rsidP="0070378B">
      <w:pPr>
        <w:pStyle w:val="Odlomakpopisa"/>
        <w:ind w:left="0" w:firstLine="0"/>
        <w:jc w:val="both"/>
        <w:rPr>
          <w:rFonts w:ascii="Times New Roman" w:hAnsi="Times New Roman" w:cs="Times New Roman"/>
        </w:rPr>
      </w:pPr>
      <w:r w:rsidRPr="00691C86">
        <w:rPr>
          <w:rFonts w:ascii="Times New Roman" w:hAnsi="Times New Roman" w:cs="Times New Roman"/>
        </w:rPr>
        <w:t xml:space="preserve">Rezultat navedene aktivnosti će biti </w:t>
      </w:r>
      <w:r w:rsidR="00D22375">
        <w:rPr>
          <w:rFonts w:ascii="Times New Roman" w:hAnsi="Times New Roman" w:cs="Times New Roman"/>
        </w:rPr>
        <w:t xml:space="preserve">izrađena izvješća o provedbi navedenih </w:t>
      </w:r>
      <w:r w:rsidR="00C32E9B">
        <w:rPr>
          <w:rFonts w:ascii="Times New Roman" w:hAnsi="Times New Roman" w:cs="Times New Roman"/>
        </w:rPr>
        <w:t>strateških i razvojnih</w:t>
      </w:r>
      <w:r w:rsidR="00D22375">
        <w:rPr>
          <w:rFonts w:ascii="Times New Roman" w:hAnsi="Times New Roman" w:cs="Times New Roman"/>
        </w:rPr>
        <w:t xml:space="preserve"> dokumenata</w:t>
      </w:r>
      <w:r w:rsidR="0045664F" w:rsidRPr="00691C86">
        <w:rPr>
          <w:rFonts w:ascii="Times New Roman" w:hAnsi="Times New Roman" w:cs="Times New Roman"/>
        </w:rPr>
        <w:t>, do kraja 202</w:t>
      </w:r>
      <w:r w:rsidR="00175867">
        <w:rPr>
          <w:rFonts w:ascii="Times New Roman" w:hAnsi="Times New Roman" w:cs="Times New Roman"/>
        </w:rPr>
        <w:t>5</w:t>
      </w:r>
      <w:r w:rsidR="0045664F" w:rsidRPr="00691C86">
        <w:rPr>
          <w:rFonts w:ascii="Times New Roman" w:hAnsi="Times New Roman" w:cs="Times New Roman"/>
        </w:rPr>
        <w:t>. godine</w:t>
      </w:r>
      <w:r w:rsidRPr="00691C86">
        <w:rPr>
          <w:rFonts w:ascii="Times New Roman" w:hAnsi="Times New Roman" w:cs="Times New Roman"/>
        </w:rPr>
        <w:t>.</w:t>
      </w:r>
    </w:p>
    <w:p w14:paraId="08BD756D" w14:textId="77777777" w:rsidR="002542DB" w:rsidRPr="00691C86" w:rsidRDefault="002542DB" w:rsidP="0070378B">
      <w:pPr>
        <w:pStyle w:val="Odlomakpopisa"/>
        <w:ind w:left="0" w:firstLine="0"/>
        <w:jc w:val="both"/>
        <w:rPr>
          <w:rFonts w:ascii="Times New Roman" w:hAnsi="Times New Roman" w:cs="Times New Roman"/>
        </w:rPr>
      </w:pPr>
    </w:p>
    <w:p w14:paraId="71871384" w14:textId="77777777" w:rsidR="00F713B9" w:rsidRPr="008C6031" w:rsidRDefault="00F713B9" w:rsidP="008C6031">
      <w:pPr>
        <w:pStyle w:val="Odlomakpopisa"/>
        <w:rPr>
          <w:rFonts w:ascii="Times New Roman" w:hAnsi="Times New Roman" w:cs="Times New Roman"/>
        </w:rPr>
      </w:pPr>
    </w:p>
    <w:p w14:paraId="751A52E8" w14:textId="01D13232" w:rsidR="00507ABB" w:rsidRDefault="00DD1919" w:rsidP="00507ABB">
      <w:pPr>
        <w:pStyle w:val="Odlomakpopisa"/>
        <w:autoSpaceDE/>
        <w:autoSpaceDN/>
        <w:ind w:left="0" w:firstLine="0"/>
        <w:contextualSpacing/>
        <w:jc w:val="both"/>
        <w:rPr>
          <w:rFonts w:ascii="Times New Roman" w:hAnsi="Times New Roman" w:cs="Times New Roman"/>
          <w:b/>
          <w:bCs/>
        </w:rPr>
      </w:pPr>
      <w:r>
        <w:rPr>
          <w:rFonts w:ascii="Times New Roman" w:hAnsi="Times New Roman" w:cs="Times New Roman"/>
          <w:b/>
          <w:bCs/>
        </w:rPr>
        <w:t xml:space="preserve">2. </w:t>
      </w:r>
      <w:r w:rsidRPr="00DD1919">
        <w:rPr>
          <w:rFonts w:ascii="Times New Roman" w:hAnsi="Times New Roman" w:cs="Times New Roman"/>
          <w:b/>
          <w:bCs/>
        </w:rPr>
        <w:t>Praćenje provedbe Strategije razvoja urbanog područja Grada Požege za financijsko razdoblje od 2021. do 2027. godine (SRUP)</w:t>
      </w:r>
    </w:p>
    <w:p w14:paraId="1CEE7FA3" w14:textId="77777777" w:rsidR="00DD1919" w:rsidRDefault="00DD1919" w:rsidP="00507ABB">
      <w:pPr>
        <w:pStyle w:val="Odlomakpopisa"/>
        <w:autoSpaceDE/>
        <w:autoSpaceDN/>
        <w:ind w:left="0" w:firstLine="0"/>
        <w:contextualSpacing/>
        <w:jc w:val="both"/>
        <w:rPr>
          <w:rFonts w:ascii="Times New Roman" w:hAnsi="Times New Roman" w:cs="Times New Roman"/>
          <w:b/>
          <w:bCs/>
        </w:rPr>
      </w:pPr>
    </w:p>
    <w:p w14:paraId="6763D77E" w14:textId="77777777" w:rsidR="00507ABB" w:rsidRDefault="00507ABB" w:rsidP="00507ABB">
      <w:pPr>
        <w:pStyle w:val="Odlomakpopisa"/>
        <w:autoSpaceDE/>
        <w:autoSpaceDN/>
        <w:ind w:left="720" w:firstLine="0"/>
        <w:contextualSpacing/>
        <w:jc w:val="both"/>
        <w:rPr>
          <w:rFonts w:ascii="Times New Roman" w:hAnsi="Times New Roman" w:cs="Times New Roman"/>
        </w:rPr>
      </w:pPr>
      <w:r>
        <w:rPr>
          <w:rFonts w:ascii="Times New Roman" w:hAnsi="Times New Roman" w:cs="Times New Roman"/>
        </w:rPr>
        <w:t xml:space="preserve">Strategija razvoja urbanog područja je akt strateškog planiranja u okviru politike regionalnog razvoja </w:t>
      </w:r>
    </w:p>
    <w:p w14:paraId="5DCD725E" w14:textId="4792F1C1" w:rsidR="009977C1" w:rsidRDefault="001D5C2B" w:rsidP="00507ABB">
      <w:pPr>
        <w:autoSpaceDE/>
        <w:autoSpaceDN/>
        <w:contextualSpacing/>
        <w:jc w:val="both"/>
        <w:rPr>
          <w:rFonts w:ascii="Times New Roman" w:hAnsi="Times New Roman" w:cs="Times New Roman"/>
        </w:rPr>
      </w:pPr>
      <w:r>
        <w:rPr>
          <w:rFonts w:ascii="Times New Roman" w:hAnsi="Times New Roman" w:cs="Times New Roman"/>
        </w:rPr>
        <w:t>k</w:t>
      </w:r>
      <w:r w:rsidR="00507ABB">
        <w:rPr>
          <w:rFonts w:ascii="Times New Roman" w:hAnsi="Times New Roman" w:cs="Times New Roman"/>
        </w:rPr>
        <w:t xml:space="preserve">oji služi kao multisektorski strateški okvir kojim se planira razvoj urbanog područja kao cjeline unutar definiranog vremenskog razdoblja, odnosno predstavlja preduvjet za korištenje ITU mehanizma za sedmogodišnje razdoblje u skladu s višegodišnjim financijskim okvirom kohezijske politike EU. </w:t>
      </w:r>
      <w:r w:rsidR="009977C1">
        <w:rPr>
          <w:rFonts w:ascii="Times New Roman" w:hAnsi="Times New Roman" w:cs="Times New Roman"/>
        </w:rPr>
        <w:t xml:space="preserve">Cilj izrade strategije razvoja urbanog područja je definiranje zajedničkih smjerova razvoja urbanog područja, predlaganje zajedničkih pravaca djelovanja te olakšavanje provedbe zajedničkih projekata. Grad Požega oformio je urbano područje koje osim Grada Požege kao središta urbanog područja čine Grad Pleternica, Općina Jakšić, Općina Brestovac, Općina Velika i Općina Kaptol. Gradsko vijeće </w:t>
      </w:r>
      <w:r w:rsidR="00175867">
        <w:rPr>
          <w:rFonts w:ascii="Times New Roman" w:hAnsi="Times New Roman" w:cs="Times New Roman"/>
        </w:rPr>
        <w:t>je</w:t>
      </w:r>
      <w:r w:rsidR="009977C1">
        <w:rPr>
          <w:rFonts w:ascii="Times New Roman" w:hAnsi="Times New Roman" w:cs="Times New Roman"/>
        </w:rPr>
        <w:t xml:space="preserve"> početkom 2024. godine usvoji</w:t>
      </w:r>
      <w:r w:rsidR="00175867">
        <w:rPr>
          <w:rFonts w:ascii="Times New Roman" w:hAnsi="Times New Roman" w:cs="Times New Roman"/>
        </w:rPr>
        <w:t>lo</w:t>
      </w:r>
      <w:r w:rsidR="009977C1">
        <w:rPr>
          <w:rFonts w:ascii="Times New Roman" w:hAnsi="Times New Roman" w:cs="Times New Roman"/>
        </w:rPr>
        <w:t xml:space="preserve"> Strategiju razvoja urbanog područja grada Požege za financijsko razdoblje od 2021. do 2027. godine te će</w:t>
      </w:r>
      <w:r w:rsidR="00175867">
        <w:rPr>
          <w:rFonts w:ascii="Times New Roman" w:hAnsi="Times New Roman" w:cs="Times New Roman"/>
        </w:rPr>
        <w:t xml:space="preserve"> tijekom 2025. godine</w:t>
      </w:r>
      <w:r w:rsidR="009977C1">
        <w:rPr>
          <w:rFonts w:ascii="Times New Roman" w:hAnsi="Times New Roman" w:cs="Times New Roman"/>
        </w:rPr>
        <w:t xml:space="preserve"> Agencija aktivno sudjelovati u praćenju provedbe iste te pripremi projekata definiranih Strategijom. </w:t>
      </w:r>
    </w:p>
    <w:p w14:paraId="5ABDF389" w14:textId="63B032FF" w:rsidR="009977C1" w:rsidRDefault="009977C1" w:rsidP="00507ABB">
      <w:pPr>
        <w:autoSpaceDE/>
        <w:autoSpaceDN/>
        <w:contextualSpacing/>
        <w:jc w:val="both"/>
        <w:rPr>
          <w:rFonts w:ascii="Times New Roman" w:hAnsi="Times New Roman" w:cs="Times New Roman"/>
        </w:rPr>
      </w:pPr>
      <w:r>
        <w:rPr>
          <w:rFonts w:ascii="Times New Roman" w:hAnsi="Times New Roman" w:cs="Times New Roman"/>
        </w:rPr>
        <w:t xml:space="preserve">Rezultat navedene aktivnosti će biti usvojena Strategija te prijavljeni projekti definirani Strategijom. </w:t>
      </w:r>
    </w:p>
    <w:p w14:paraId="48AF881F" w14:textId="77777777" w:rsidR="002542DB" w:rsidRDefault="002542DB" w:rsidP="00507ABB">
      <w:pPr>
        <w:autoSpaceDE/>
        <w:autoSpaceDN/>
        <w:contextualSpacing/>
        <w:jc w:val="both"/>
        <w:rPr>
          <w:rFonts w:ascii="Times New Roman" w:hAnsi="Times New Roman" w:cs="Times New Roman"/>
        </w:rPr>
      </w:pPr>
    </w:p>
    <w:p w14:paraId="19D6E3AA" w14:textId="77777777" w:rsidR="00FF4EF9" w:rsidRPr="00F713B9" w:rsidRDefault="00FF4EF9" w:rsidP="00F713B9">
      <w:pPr>
        <w:autoSpaceDE/>
        <w:autoSpaceDN/>
        <w:contextualSpacing/>
        <w:jc w:val="both"/>
        <w:rPr>
          <w:rFonts w:ascii="Times New Roman" w:hAnsi="Times New Roman" w:cs="Times New Roman"/>
        </w:rPr>
      </w:pPr>
    </w:p>
    <w:p w14:paraId="4DD6FB49" w14:textId="21D2AACE" w:rsidR="00E639B6" w:rsidRDefault="00DD1919" w:rsidP="00DD1919">
      <w:pPr>
        <w:autoSpaceDE/>
        <w:autoSpaceDN/>
        <w:contextualSpacing/>
        <w:jc w:val="both"/>
        <w:rPr>
          <w:rFonts w:ascii="Times New Roman" w:hAnsi="Times New Roman" w:cs="Times New Roman"/>
          <w:b/>
          <w:bCs/>
        </w:rPr>
      </w:pPr>
      <w:r w:rsidRPr="00DD1919">
        <w:rPr>
          <w:rFonts w:ascii="Times New Roman" w:hAnsi="Times New Roman" w:cs="Times New Roman"/>
          <w:b/>
          <w:bCs/>
        </w:rPr>
        <w:t>3. Sudjelovanje u izradi razvojnih projekata i strateških projekata regionalnog razvoja statističke regije te suradnja s drugim lokalnim razvojnim agencijama radi stvaranja i provedbe zajedničkih projekata</w:t>
      </w:r>
    </w:p>
    <w:p w14:paraId="61C0E1D9" w14:textId="77777777" w:rsidR="00DD1919" w:rsidRPr="00DD1919" w:rsidRDefault="00DD1919" w:rsidP="00DD1919">
      <w:pPr>
        <w:autoSpaceDE/>
        <w:autoSpaceDN/>
        <w:contextualSpacing/>
        <w:jc w:val="both"/>
        <w:rPr>
          <w:rFonts w:ascii="Times New Roman" w:hAnsi="Times New Roman" w:cs="Times New Roman"/>
          <w:b/>
          <w:bCs/>
        </w:rPr>
      </w:pPr>
    </w:p>
    <w:p w14:paraId="4444D226" w14:textId="3E494FF5" w:rsidR="000209E4" w:rsidRDefault="0045664F" w:rsidP="00A8643A">
      <w:pPr>
        <w:pStyle w:val="Odlomakpopisa"/>
        <w:ind w:left="0" w:firstLine="709"/>
        <w:jc w:val="both"/>
        <w:rPr>
          <w:rFonts w:ascii="Times New Roman" w:hAnsi="Times New Roman" w:cs="Times New Roman"/>
        </w:rPr>
      </w:pPr>
      <w:r>
        <w:rPr>
          <w:rFonts w:ascii="Times New Roman" w:hAnsi="Times New Roman" w:cs="Times New Roman"/>
        </w:rPr>
        <w:t>Sukladno Zakonu o sustavu strateškog planiranja i upravljanja razvojem Republike Hrvatske Grad Požega je imenovao Agenciju kao svo</w:t>
      </w:r>
      <w:r w:rsidR="008971D3">
        <w:rPr>
          <w:rFonts w:ascii="Times New Roman" w:hAnsi="Times New Roman" w:cs="Times New Roman"/>
        </w:rPr>
        <w:t>g</w:t>
      </w:r>
      <w:r>
        <w:rPr>
          <w:rFonts w:ascii="Times New Roman" w:hAnsi="Times New Roman" w:cs="Times New Roman"/>
        </w:rPr>
        <w:t xml:space="preserve"> lokalno</w:t>
      </w:r>
      <w:r w:rsidR="008971D3">
        <w:rPr>
          <w:rFonts w:ascii="Times New Roman" w:hAnsi="Times New Roman" w:cs="Times New Roman"/>
        </w:rPr>
        <w:t>g</w:t>
      </w:r>
      <w:r>
        <w:rPr>
          <w:rFonts w:ascii="Times New Roman" w:hAnsi="Times New Roman" w:cs="Times New Roman"/>
        </w:rPr>
        <w:t xml:space="preserve"> koordinatora</w:t>
      </w:r>
      <w:r w:rsidR="00F530BC">
        <w:rPr>
          <w:rFonts w:ascii="Times New Roman" w:hAnsi="Times New Roman" w:cs="Times New Roman"/>
        </w:rPr>
        <w:t xml:space="preserve"> (Odluka o imenovanju lokalnog koordinatora, </w:t>
      </w:r>
      <w:r w:rsidR="00C019A9">
        <w:rPr>
          <w:rFonts w:ascii="Times New Roman" w:hAnsi="Times New Roman" w:cs="Times New Roman"/>
        </w:rPr>
        <w:t xml:space="preserve">KLASA: </w:t>
      </w:r>
      <w:r w:rsidR="00F530BC">
        <w:rPr>
          <w:rFonts w:ascii="Times New Roman" w:hAnsi="Times New Roman" w:cs="Times New Roman"/>
        </w:rPr>
        <w:t>363-01/18-01/41</w:t>
      </w:r>
      <w:r w:rsidR="000209E4">
        <w:rPr>
          <w:rFonts w:ascii="Times New Roman" w:hAnsi="Times New Roman" w:cs="Times New Roman"/>
        </w:rPr>
        <w:t xml:space="preserve">, </w:t>
      </w:r>
      <w:r w:rsidR="00C019A9">
        <w:rPr>
          <w:rFonts w:ascii="Times New Roman" w:hAnsi="Times New Roman" w:cs="Times New Roman"/>
        </w:rPr>
        <w:t>URBROJ</w:t>
      </w:r>
      <w:r w:rsidR="000209E4">
        <w:rPr>
          <w:rFonts w:ascii="Times New Roman" w:hAnsi="Times New Roman" w:cs="Times New Roman"/>
        </w:rPr>
        <w:t>: 2177/01-01/01-19-2, od 01. svibnja 2019.),</w:t>
      </w:r>
      <w:r>
        <w:rPr>
          <w:rFonts w:ascii="Times New Roman" w:hAnsi="Times New Roman" w:cs="Times New Roman"/>
        </w:rPr>
        <w:t xml:space="preserve"> čime je Agencija preuzela poslove vezane uz koordiniranje izrade strategija razvoja i akcijskih planova jedinice lokalne samouprave. Agencija će u 202</w:t>
      </w:r>
      <w:r w:rsidR="00175867">
        <w:rPr>
          <w:rFonts w:ascii="Times New Roman" w:hAnsi="Times New Roman" w:cs="Times New Roman"/>
        </w:rPr>
        <w:t>5</w:t>
      </w:r>
      <w:r>
        <w:rPr>
          <w:rFonts w:ascii="Times New Roman" w:hAnsi="Times New Roman" w:cs="Times New Roman"/>
        </w:rPr>
        <w:t>. godini aktivno sudjelovati u predlaganju i pripremi razvojnih i strateških projekata regionalnog razvoja statističke regije. Aktivno će surađivati s drugim lokalnim razvojnim agencijama i regionalnim koordinatorima radi stvaranja i provedbe zajedničkih projekata. Navedeno će se provoditi sudjelovanjem na sastancima i pre</w:t>
      </w:r>
      <w:r w:rsidR="00A8643A">
        <w:rPr>
          <w:rFonts w:ascii="Times New Roman" w:hAnsi="Times New Roman" w:cs="Times New Roman"/>
        </w:rPr>
        <w:t>dlaganjem zajedničkih projekat</w:t>
      </w:r>
      <w:r w:rsidR="008971D3">
        <w:rPr>
          <w:rFonts w:ascii="Times New Roman" w:hAnsi="Times New Roman" w:cs="Times New Roman"/>
        </w:rPr>
        <w:t>a</w:t>
      </w:r>
      <w:r w:rsidR="00A8643A">
        <w:rPr>
          <w:rFonts w:ascii="Times New Roman" w:hAnsi="Times New Roman" w:cs="Times New Roman"/>
        </w:rPr>
        <w:t xml:space="preserve"> te konkretnom izradom projekata i njihovom provedbom.</w:t>
      </w:r>
    </w:p>
    <w:p w14:paraId="3AA9BE48" w14:textId="29BF0AC9" w:rsidR="00DD1919" w:rsidRPr="00DD1919" w:rsidRDefault="00A8643A" w:rsidP="00DD1919">
      <w:pPr>
        <w:pStyle w:val="Odlomakpopisa"/>
        <w:ind w:left="0" w:firstLine="0"/>
        <w:jc w:val="both"/>
        <w:rPr>
          <w:rFonts w:ascii="Times New Roman" w:hAnsi="Times New Roman" w:cs="Times New Roman"/>
        </w:rPr>
      </w:pPr>
      <w:r>
        <w:rPr>
          <w:rFonts w:ascii="Times New Roman" w:hAnsi="Times New Roman" w:cs="Times New Roman"/>
        </w:rPr>
        <w:t>Rezultat ove aktivnosti će biti minimalno 2 sudjelovanja na sastancima s drugim lokalnim razvojnim agencijama i regionalnim koordinatorima vezano za zajedničke projekte, te sudjelovanje u pripremi minimalno 1 strateškog projekta.</w:t>
      </w:r>
    </w:p>
    <w:p w14:paraId="3EE46C37" w14:textId="77777777" w:rsidR="00DD1919" w:rsidRDefault="00DD1919" w:rsidP="00DD1919">
      <w:pPr>
        <w:pStyle w:val="Odlomakpopisa"/>
        <w:autoSpaceDE/>
        <w:autoSpaceDN/>
        <w:ind w:left="0" w:firstLine="0"/>
        <w:contextualSpacing/>
        <w:jc w:val="both"/>
        <w:rPr>
          <w:rFonts w:ascii="Times New Roman" w:hAnsi="Times New Roman" w:cs="Times New Roman"/>
          <w:b/>
          <w:bCs/>
        </w:rPr>
      </w:pPr>
      <w:r w:rsidRPr="00DD1919">
        <w:rPr>
          <w:rFonts w:ascii="Times New Roman" w:hAnsi="Times New Roman" w:cs="Times New Roman"/>
          <w:b/>
          <w:bCs/>
        </w:rPr>
        <w:lastRenderedPageBreak/>
        <w:t>4.</w:t>
      </w:r>
      <w:r>
        <w:rPr>
          <w:rFonts w:ascii="Times New Roman" w:hAnsi="Times New Roman" w:cs="Times New Roman"/>
          <w:b/>
          <w:bCs/>
        </w:rPr>
        <w:t xml:space="preserve"> </w:t>
      </w:r>
      <w:r w:rsidRPr="00A8643A">
        <w:rPr>
          <w:rFonts w:ascii="Times New Roman" w:hAnsi="Times New Roman" w:cs="Times New Roman"/>
          <w:b/>
          <w:bCs/>
        </w:rPr>
        <w:t>Priprema i provedba razvojnih programa i projekata Grada Požege financiranih sredstvima EU fondova i nacionalnim sredstvima</w:t>
      </w:r>
    </w:p>
    <w:p w14:paraId="4936F883" w14:textId="5C185FCE" w:rsidR="00A8643A" w:rsidRPr="00DD1919" w:rsidRDefault="00A8643A" w:rsidP="00DD1919">
      <w:pPr>
        <w:autoSpaceDE/>
        <w:autoSpaceDN/>
        <w:contextualSpacing/>
        <w:jc w:val="both"/>
        <w:rPr>
          <w:rFonts w:ascii="Times New Roman" w:hAnsi="Times New Roman" w:cs="Times New Roman"/>
          <w:b/>
          <w:bCs/>
        </w:rPr>
      </w:pPr>
    </w:p>
    <w:p w14:paraId="4E272B14" w14:textId="6CC52D7A" w:rsidR="00A8643A" w:rsidRDefault="00A8643A" w:rsidP="00AA4F6B">
      <w:pPr>
        <w:autoSpaceDE/>
        <w:autoSpaceDN/>
        <w:ind w:firstLine="580"/>
        <w:contextualSpacing/>
        <w:jc w:val="both"/>
        <w:rPr>
          <w:rFonts w:ascii="Times New Roman" w:hAnsi="Times New Roman" w:cs="Times New Roman"/>
        </w:rPr>
      </w:pPr>
      <w:r>
        <w:rPr>
          <w:rFonts w:ascii="Times New Roman" w:hAnsi="Times New Roman" w:cs="Times New Roman"/>
        </w:rPr>
        <w:t>Agencija će za svo</w:t>
      </w:r>
      <w:r w:rsidR="005B4844">
        <w:rPr>
          <w:rFonts w:ascii="Times New Roman" w:hAnsi="Times New Roman" w:cs="Times New Roman"/>
        </w:rPr>
        <w:t>g</w:t>
      </w:r>
      <w:r>
        <w:rPr>
          <w:rFonts w:ascii="Times New Roman" w:hAnsi="Times New Roman" w:cs="Times New Roman"/>
        </w:rPr>
        <w:t xml:space="preserve"> osnivača Grada Požegu u 202</w:t>
      </w:r>
      <w:r w:rsidR="00175867">
        <w:rPr>
          <w:rFonts w:ascii="Times New Roman" w:hAnsi="Times New Roman" w:cs="Times New Roman"/>
        </w:rPr>
        <w:t>5</w:t>
      </w:r>
      <w:r>
        <w:rPr>
          <w:rFonts w:ascii="Times New Roman" w:hAnsi="Times New Roman" w:cs="Times New Roman"/>
        </w:rPr>
        <w:t>. godini pripremati projekte sukladno dostupnim natječajima, te sudjelovati u provedbi uspješno prijavljenih projekata</w:t>
      </w:r>
      <w:r w:rsidR="005B4844">
        <w:rPr>
          <w:rFonts w:ascii="Times New Roman" w:hAnsi="Times New Roman" w:cs="Times New Roman"/>
        </w:rPr>
        <w:t>. Sukladno mogućnostima, raspoloživosti, interesu i potrebama ciljnih skupina, plan je da će u 202</w:t>
      </w:r>
      <w:r w:rsidR="00175867">
        <w:rPr>
          <w:rFonts w:ascii="Times New Roman" w:hAnsi="Times New Roman" w:cs="Times New Roman"/>
        </w:rPr>
        <w:t>5</w:t>
      </w:r>
      <w:r w:rsidR="005B4844">
        <w:rPr>
          <w:rFonts w:ascii="Times New Roman" w:hAnsi="Times New Roman" w:cs="Times New Roman"/>
        </w:rPr>
        <w:t>. godini Agencija pripremati projekte definirane u Godišnj</w:t>
      </w:r>
      <w:r w:rsidR="00AA4F6B">
        <w:rPr>
          <w:rFonts w:ascii="Times New Roman" w:hAnsi="Times New Roman" w:cs="Times New Roman"/>
        </w:rPr>
        <w:t>im</w:t>
      </w:r>
      <w:r w:rsidR="005B4844">
        <w:rPr>
          <w:rFonts w:ascii="Times New Roman" w:hAnsi="Times New Roman" w:cs="Times New Roman"/>
        </w:rPr>
        <w:t xml:space="preserve"> plan</w:t>
      </w:r>
      <w:r w:rsidR="00AA4F6B">
        <w:rPr>
          <w:rFonts w:ascii="Times New Roman" w:hAnsi="Times New Roman" w:cs="Times New Roman"/>
        </w:rPr>
        <w:t>ovima</w:t>
      </w:r>
      <w:r w:rsidR="005B4844">
        <w:rPr>
          <w:rFonts w:ascii="Times New Roman" w:hAnsi="Times New Roman" w:cs="Times New Roman"/>
        </w:rPr>
        <w:t xml:space="preserve"> objave Poziva na dostavu projektnih prijedloga raspisanih u </w:t>
      </w:r>
      <w:r w:rsidR="00AA4F6B">
        <w:rPr>
          <w:rFonts w:ascii="Times New Roman" w:hAnsi="Times New Roman" w:cs="Times New Roman"/>
        </w:rPr>
        <w:t>okviru P</w:t>
      </w:r>
      <w:r w:rsidR="005B4844">
        <w:rPr>
          <w:rFonts w:ascii="Times New Roman" w:hAnsi="Times New Roman" w:cs="Times New Roman"/>
        </w:rPr>
        <w:t>rogram</w:t>
      </w:r>
      <w:r w:rsidR="00AA4F6B">
        <w:rPr>
          <w:rFonts w:ascii="Times New Roman" w:hAnsi="Times New Roman" w:cs="Times New Roman"/>
        </w:rPr>
        <w:t xml:space="preserve">a </w:t>
      </w:r>
      <w:r w:rsidR="00AA4F6B" w:rsidRPr="00AA4F6B">
        <w:rPr>
          <w:rFonts w:ascii="Times New Roman" w:hAnsi="Times New Roman" w:cs="Times New Roman"/>
        </w:rPr>
        <w:t>Konkurentnost i kohezija 2021.-2027. (PKK)</w:t>
      </w:r>
      <w:r w:rsidR="00AA4F6B">
        <w:rPr>
          <w:rFonts w:ascii="Times New Roman" w:hAnsi="Times New Roman" w:cs="Times New Roman"/>
        </w:rPr>
        <w:t xml:space="preserve">, </w:t>
      </w:r>
      <w:r w:rsidR="00AA4F6B" w:rsidRPr="00AA4F6B">
        <w:rPr>
          <w:rFonts w:ascii="Times New Roman" w:hAnsi="Times New Roman" w:cs="Times New Roman"/>
        </w:rPr>
        <w:t>Program</w:t>
      </w:r>
      <w:r w:rsidR="00AA4F6B">
        <w:rPr>
          <w:rFonts w:ascii="Times New Roman" w:hAnsi="Times New Roman" w:cs="Times New Roman"/>
        </w:rPr>
        <w:t>a</w:t>
      </w:r>
      <w:r w:rsidR="00AA4F6B" w:rsidRPr="00AA4F6B">
        <w:rPr>
          <w:rFonts w:ascii="Times New Roman" w:hAnsi="Times New Roman" w:cs="Times New Roman"/>
        </w:rPr>
        <w:t xml:space="preserve"> Učinkoviti ljudski potencijali 2021.– 2027. (PULJP</w:t>
      </w:r>
      <w:r w:rsidR="00AA4F6B">
        <w:rPr>
          <w:rFonts w:ascii="Times New Roman" w:hAnsi="Times New Roman" w:cs="Times New Roman"/>
        </w:rPr>
        <w:t xml:space="preserve">), </w:t>
      </w:r>
      <w:r w:rsidR="00AA4F6B" w:rsidRPr="00AA4F6B">
        <w:rPr>
          <w:rFonts w:ascii="Times New Roman" w:hAnsi="Times New Roman" w:cs="Times New Roman"/>
        </w:rPr>
        <w:t>Integrirani teritorijalni program 2021. – 2027. (ITP)​;</w:t>
      </w:r>
      <w:r w:rsidR="00AA4F6B">
        <w:rPr>
          <w:rFonts w:ascii="Times New Roman" w:hAnsi="Times New Roman" w:cs="Times New Roman"/>
        </w:rPr>
        <w:t xml:space="preserve"> </w:t>
      </w:r>
      <w:r w:rsidR="00C246D3">
        <w:rPr>
          <w:rFonts w:ascii="Times New Roman" w:hAnsi="Times New Roman" w:cs="Times New Roman"/>
        </w:rPr>
        <w:t>Nacionaln</w:t>
      </w:r>
      <w:r w:rsidR="00AA4F6B">
        <w:rPr>
          <w:rFonts w:ascii="Times New Roman" w:hAnsi="Times New Roman" w:cs="Times New Roman"/>
        </w:rPr>
        <w:t>og</w:t>
      </w:r>
      <w:r w:rsidR="00C246D3">
        <w:rPr>
          <w:rFonts w:ascii="Times New Roman" w:hAnsi="Times New Roman" w:cs="Times New Roman"/>
        </w:rPr>
        <w:t xml:space="preserve"> planu oporavka i otpornosti</w:t>
      </w:r>
      <w:r w:rsidR="00AA4F6B">
        <w:rPr>
          <w:rFonts w:ascii="Times New Roman" w:hAnsi="Times New Roman" w:cs="Times New Roman"/>
        </w:rPr>
        <w:t>, Programa Unije 2021.-2027.</w:t>
      </w:r>
      <w:r w:rsidR="00C246D3">
        <w:rPr>
          <w:rFonts w:ascii="Times New Roman" w:hAnsi="Times New Roman" w:cs="Times New Roman"/>
        </w:rPr>
        <w:t xml:space="preserve"> </w:t>
      </w:r>
      <w:r w:rsidR="005B4844">
        <w:rPr>
          <w:rFonts w:ascii="Times New Roman" w:hAnsi="Times New Roman" w:cs="Times New Roman"/>
        </w:rPr>
        <w:t>te projekte prema drugim pozivima i natječajima koji će biti dostupni za jedinice lokalne samouprave u 202</w:t>
      </w:r>
      <w:r w:rsidR="00175867">
        <w:rPr>
          <w:rFonts w:ascii="Times New Roman" w:hAnsi="Times New Roman" w:cs="Times New Roman"/>
        </w:rPr>
        <w:t>5</w:t>
      </w:r>
      <w:r w:rsidR="005B4844">
        <w:rPr>
          <w:rFonts w:ascii="Times New Roman" w:hAnsi="Times New Roman" w:cs="Times New Roman"/>
        </w:rPr>
        <w:t xml:space="preserve">. godini. </w:t>
      </w:r>
    </w:p>
    <w:p w14:paraId="167B7549" w14:textId="2212B33A" w:rsidR="005B4844" w:rsidRDefault="005B4844" w:rsidP="0070378B">
      <w:pPr>
        <w:autoSpaceDE/>
        <w:autoSpaceDN/>
        <w:contextualSpacing/>
        <w:jc w:val="both"/>
        <w:rPr>
          <w:rFonts w:ascii="Times New Roman" w:hAnsi="Times New Roman" w:cs="Times New Roman"/>
        </w:rPr>
      </w:pPr>
      <w:r>
        <w:rPr>
          <w:rFonts w:ascii="Times New Roman" w:hAnsi="Times New Roman" w:cs="Times New Roman"/>
        </w:rPr>
        <w:t>Rezultat provedbe ove aktivnosti je sudjelovanje u pripremi i prijavi najmanje 5 projekata iz dostupnih EU natječaja u 202</w:t>
      </w:r>
      <w:r w:rsidR="00175867">
        <w:rPr>
          <w:rFonts w:ascii="Times New Roman" w:hAnsi="Times New Roman" w:cs="Times New Roman"/>
        </w:rPr>
        <w:t>5</w:t>
      </w:r>
      <w:r>
        <w:rPr>
          <w:rFonts w:ascii="Times New Roman" w:hAnsi="Times New Roman" w:cs="Times New Roman"/>
        </w:rPr>
        <w:t>. godini, te pripremi, prijavi i provedbi najmanje 5 projekata iz dostupnih nacionalnih poziva od nadležnih ministarstava i državnih tijela.</w:t>
      </w:r>
    </w:p>
    <w:p w14:paraId="1D4C1186" w14:textId="77777777" w:rsidR="002542DB" w:rsidRPr="00A8643A" w:rsidRDefault="002542DB" w:rsidP="0070378B">
      <w:pPr>
        <w:autoSpaceDE/>
        <w:autoSpaceDN/>
        <w:contextualSpacing/>
        <w:jc w:val="both"/>
        <w:rPr>
          <w:rFonts w:ascii="Times New Roman" w:hAnsi="Times New Roman" w:cs="Times New Roman"/>
        </w:rPr>
      </w:pPr>
    </w:p>
    <w:p w14:paraId="7083876B" w14:textId="00EF06D1" w:rsidR="005B4844" w:rsidRDefault="005B4844" w:rsidP="00A8643A">
      <w:pPr>
        <w:pStyle w:val="Odlomakpopisa"/>
        <w:autoSpaceDE/>
        <w:autoSpaceDN/>
        <w:ind w:left="0" w:firstLine="0"/>
        <w:contextualSpacing/>
        <w:jc w:val="both"/>
        <w:rPr>
          <w:rFonts w:ascii="Times New Roman" w:hAnsi="Times New Roman" w:cs="Times New Roman"/>
          <w:u w:val="single"/>
        </w:rPr>
      </w:pPr>
    </w:p>
    <w:p w14:paraId="76CD2C18" w14:textId="77777777" w:rsidR="00DD1919" w:rsidRPr="00DD1919" w:rsidRDefault="00DD1919" w:rsidP="00DD1919">
      <w:pPr>
        <w:pStyle w:val="Odlomakpopisa"/>
        <w:autoSpaceDE/>
        <w:autoSpaceDN/>
        <w:ind w:left="0" w:firstLine="0"/>
        <w:contextualSpacing/>
        <w:jc w:val="both"/>
        <w:rPr>
          <w:rFonts w:ascii="Times New Roman" w:hAnsi="Times New Roman" w:cs="Times New Roman"/>
          <w:b/>
          <w:bCs/>
        </w:rPr>
      </w:pPr>
      <w:r w:rsidRPr="00DD1919">
        <w:rPr>
          <w:rFonts w:ascii="Times New Roman" w:hAnsi="Times New Roman" w:cs="Times New Roman"/>
          <w:b/>
          <w:bCs/>
        </w:rPr>
        <w:t>5. Pružanje savjetodavne i tehničke pomoći u pripremi projekata za javne ustanove kojima je osnivač Grada Požege</w:t>
      </w:r>
    </w:p>
    <w:p w14:paraId="6CE5259D" w14:textId="382197C5" w:rsidR="005B4844" w:rsidRPr="00DD1919" w:rsidRDefault="005B4844" w:rsidP="00DD1919">
      <w:pPr>
        <w:autoSpaceDE/>
        <w:autoSpaceDN/>
        <w:contextualSpacing/>
        <w:jc w:val="both"/>
        <w:rPr>
          <w:rFonts w:ascii="Times New Roman" w:hAnsi="Times New Roman" w:cs="Times New Roman"/>
          <w:u w:val="single"/>
        </w:rPr>
      </w:pPr>
    </w:p>
    <w:p w14:paraId="2B820B2B" w14:textId="2A552453" w:rsidR="005B4844" w:rsidRDefault="005B4844" w:rsidP="005B4844">
      <w:pPr>
        <w:pStyle w:val="Odlomakpopisa"/>
        <w:autoSpaceDE/>
        <w:autoSpaceDN/>
        <w:ind w:left="0" w:firstLine="720"/>
        <w:contextualSpacing/>
        <w:jc w:val="both"/>
        <w:rPr>
          <w:rFonts w:ascii="Times New Roman" w:hAnsi="Times New Roman" w:cs="Times New Roman"/>
        </w:rPr>
      </w:pPr>
      <w:r>
        <w:rPr>
          <w:rFonts w:ascii="Times New Roman" w:hAnsi="Times New Roman" w:cs="Times New Roman"/>
        </w:rPr>
        <w:t>Agencija će u 202</w:t>
      </w:r>
      <w:r w:rsidR="00175867">
        <w:rPr>
          <w:rFonts w:ascii="Times New Roman" w:hAnsi="Times New Roman" w:cs="Times New Roman"/>
        </w:rPr>
        <w:t>5</w:t>
      </w:r>
      <w:r>
        <w:rPr>
          <w:rFonts w:ascii="Times New Roman" w:hAnsi="Times New Roman" w:cs="Times New Roman"/>
        </w:rPr>
        <w:t>. godini pružati savjetodavne usluge javnim ustanovama kojima je osnivač Grad Požega o mogućnostima financiranja iz EU fondova i drugih izvora financiranja. Djelatnici Agencije će pratiti aktualne natječaje te informirati čelnike ustanova o otvorenim natječajima i javnim pozivima. Također će pružati konkretnu tehničku pomoć u pripremi projekata financiranih nacionalnim i EU sredstvima dostupnim u 202</w:t>
      </w:r>
      <w:r w:rsidR="00175867">
        <w:rPr>
          <w:rFonts w:ascii="Times New Roman" w:hAnsi="Times New Roman" w:cs="Times New Roman"/>
        </w:rPr>
        <w:t>5</w:t>
      </w:r>
      <w:r>
        <w:rPr>
          <w:rFonts w:ascii="Times New Roman" w:hAnsi="Times New Roman" w:cs="Times New Roman"/>
        </w:rPr>
        <w:t xml:space="preserve">. godini, primjerice putem natječaja raspisanih u </w:t>
      </w:r>
      <w:r w:rsidR="006E1940">
        <w:rPr>
          <w:rFonts w:ascii="Times New Roman" w:hAnsi="Times New Roman" w:cs="Times New Roman"/>
        </w:rPr>
        <w:t xml:space="preserve">Programima koji su na raspolaganju u RH u razdoblju 2021.-2027., </w:t>
      </w:r>
      <w:r>
        <w:rPr>
          <w:rFonts w:ascii="Times New Roman" w:hAnsi="Times New Roman" w:cs="Times New Roman"/>
        </w:rPr>
        <w:t xml:space="preserve">te </w:t>
      </w:r>
      <w:r w:rsidR="006E1940">
        <w:rPr>
          <w:rFonts w:ascii="Times New Roman" w:hAnsi="Times New Roman" w:cs="Times New Roman"/>
        </w:rPr>
        <w:t xml:space="preserve">pripremi </w:t>
      </w:r>
      <w:r>
        <w:rPr>
          <w:rFonts w:ascii="Times New Roman" w:hAnsi="Times New Roman" w:cs="Times New Roman"/>
        </w:rPr>
        <w:t>projek</w:t>
      </w:r>
      <w:r w:rsidR="006E1940">
        <w:rPr>
          <w:rFonts w:ascii="Times New Roman" w:hAnsi="Times New Roman" w:cs="Times New Roman"/>
        </w:rPr>
        <w:t>a</w:t>
      </w:r>
      <w:r>
        <w:rPr>
          <w:rFonts w:ascii="Times New Roman" w:hAnsi="Times New Roman" w:cs="Times New Roman"/>
        </w:rPr>
        <w:t>t</w:t>
      </w:r>
      <w:r w:rsidR="006E1940">
        <w:rPr>
          <w:rFonts w:ascii="Times New Roman" w:hAnsi="Times New Roman" w:cs="Times New Roman"/>
        </w:rPr>
        <w:t>a</w:t>
      </w:r>
      <w:r>
        <w:rPr>
          <w:rFonts w:ascii="Times New Roman" w:hAnsi="Times New Roman" w:cs="Times New Roman"/>
        </w:rPr>
        <w:t xml:space="preserve"> prema drugim </w:t>
      </w:r>
      <w:r w:rsidR="006E1940">
        <w:rPr>
          <w:rFonts w:ascii="Times New Roman" w:hAnsi="Times New Roman" w:cs="Times New Roman"/>
        </w:rPr>
        <w:t xml:space="preserve">nacionalnim i međunarodnim </w:t>
      </w:r>
      <w:r>
        <w:rPr>
          <w:rFonts w:ascii="Times New Roman" w:hAnsi="Times New Roman" w:cs="Times New Roman"/>
        </w:rPr>
        <w:t xml:space="preserve">pozivima i natječajima. </w:t>
      </w:r>
    </w:p>
    <w:p w14:paraId="2BD1B3C9" w14:textId="7032D2D3" w:rsidR="00F713B9" w:rsidRDefault="005B4844" w:rsidP="0070378B">
      <w:pPr>
        <w:pStyle w:val="Odlomakpopisa"/>
        <w:autoSpaceDE/>
        <w:autoSpaceDN/>
        <w:ind w:left="0" w:firstLine="0"/>
        <w:contextualSpacing/>
        <w:jc w:val="both"/>
        <w:rPr>
          <w:rFonts w:ascii="Times New Roman" w:hAnsi="Times New Roman" w:cs="Times New Roman"/>
        </w:rPr>
      </w:pPr>
      <w:r>
        <w:rPr>
          <w:rFonts w:ascii="Times New Roman" w:hAnsi="Times New Roman" w:cs="Times New Roman"/>
        </w:rPr>
        <w:t>Rezultat ove aktivnosti bit će minimalno 5 savjetodavnih usluga pojedinačno pruženih javnim ustanovama o mogućnostima financiranja iz EU i drugih izvora, te pripremljena 3 projektna prijedloga za javne ustanove.</w:t>
      </w:r>
    </w:p>
    <w:p w14:paraId="30727D58" w14:textId="77777777" w:rsidR="002542DB" w:rsidRDefault="002542DB" w:rsidP="0070378B">
      <w:pPr>
        <w:pStyle w:val="Odlomakpopisa"/>
        <w:autoSpaceDE/>
        <w:autoSpaceDN/>
        <w:ind w:left="0" w:firstLine="0"/>
        <w:contextualSpacing/>
        <w:jc w:val="both"/>
        <w:rPr>
          <w:rFonts w:ascii="Times New Roman" w:hAnsi="Times New Roman" w:cs="Times New Roman"/>
        </w:rPr>
      </w:pPr>
    </w:p>
    <w:p w14:paraId="2338C44F" w14:textId="77777777" w:rsidR="005B4844" w:rsidRPr="005B4844" w:rsidRDefault="005B4844" w:rsidP="005B4844">
      <w:pPr>
        <w:pStyle w:val="Odlomakpopisa"/>
        <w:autoSpaceDE/>
        <w:autoSpaceDN/>
        <w:ind w:left="0" w:firstLine="0"/>
        <w:contextualSpacing/>
        <w:jc w:val="both"/>
        <w:rPr>
          <w:rFonts w:ascii="Times New Roman" w:hAnsi="Times New Roman" w:cs="Times New Roman"/>
        </w:rPr>
      </w:pPr>
    </w:p>
    <w:p w14:paraId="6EA25709" w14:textId="77777777" w:rsidR="00DD1919" w:rsidRDefault="00DD1919" w:rsidP="00DD1919">
      <w:pPr>
        <w:pStyle w:val="Odlomakpopisa"/>
        <w:autoSpaceDE/>
        <w:autoSpaceDN/>
        <w:ind w:left="0" w:firstLine="0"/>
        <w:contextualSpacing/>
        <w:jc w:val="both"/>
        <w:rPr>
          <w:rFonts w:ascii="Times New Roman" w:hAnsi="Times New Roman" w:cs="Times New Roman"/>
          <w:b/>
          <w:bCs/>
        </w:rPr>
      </w:pPr>
      <w:r w:rsidRPr="00DD1919">
        <w:rPr>
          <w:rFonts w:ascii="Times New Roman" w:hAnsi="Times New Roman" w:cs="Times New Roman"/>
          <w:b/>
          <w:bCs/>
        </w:rPr>
        <w:t>6.</w:t>
      </w:r>
      <w:r>
        <w:rPr>
          <w:rFonts w:ascii="Times New Roman" w:hAnsi="Times New Roman" w:cs="Times New Roman"/>
          <w:b/>
          <w:bCs/>
        </w:rPr>
        <w:t xml:space="preserve"> </w:t>
      </w:r>
      <w:r w:rsidRPr="005B4844">
        <w:rPr>
          <w:rFonts w:ascii="Times New Roman" w:hAnsi="Times New Roman" w:cs="Times New Roman"/>
          <w:b/>
          <w:bCs/>
        </w:rPr>
        <w:t>Pružanje savjetodavne i tehničke pomoći u pripremi projekata gospodarskih subjekata s područja Grada Požege</w:t>
      </w:r>
    </w:p>
    <w:p w14:paraId="2AB0CE41" w14:textId="53CFD57A" w:rsidR="005B4844" w:rsidRDefault="005B4844" w:rsidP="005B4844">
      <w:pPr>
        <w:autoSpaceDE/>
        <w:autoSpaceDN/>
        <w:contextualSpacing/>
        <w:jc w:val="both"/>
        <w:rPr>
          <w:rFonts w:ascii="Times New Roman" w:hAnsi="Times New Roman" w:cs="Times New Roman"/>
          <w:b/>
          <w:bCs/>
        </w:rPr>
      </w:pPr>
    </w:p>
    <w:p w14:paraId="673D8DCC" w14:textId="5090F9A8" w:rsidR="005B4844" w:rsidRDefault="005B4844" w:rsidP="00657721">
      <w:pPr>
        <w:autoSpaceDE/>
        <w:autoSpaceDN/>
        <w:ind w:firstLine="580"/>
        <w:contextualSpacing/>
        <w:jc w:val="both"/>
        <w:rPr>
          <w:rFonts w:ascii="Times New Roman" w:hAnsi="Times New Roman" w:cs="Times New Roman"/>
        </w:rPr>
      </w:pPr>
      <w:r>
        <w:rPr>
          <w:rFonts w:ascii="Times New Roman" w:hAnsi="Times New Roman" w:cs="Times New Roman"/>
        </w:rPr>
        <w:t>Agencija će u 202</w:t>
      </w:r>
      <w:r w:rsidR="00175867">
        <w:rPr>
          <w:rFonts w:ascii="Times New Roman" w:hAnsi="Times New Roman" w:cs="Times New Roman"/>
        </w:rPr>
        <w:t>5</w:t>
      </w:r>
      <w:r>
        <w:rPr>
          <w:rFonts w:ascii="Times New Roman" w:hAnsi="Times New Roman" w:cs="Times New Roman"/>
        </w:rPr>
        <w:t>. godini pružati savjetodavne usluge gospodarskim subjektima s područja Grada Požege o mogućnostima financiranja iz EU fondova i drugih izvora financiranja. Djelatnici Agencije će pratiti aktualne natječaje te informirati poduzetnike o otvorenim natječajima i javnim pozivima. Također će pružati konkretnu tehničku pomoć u pripremi projekata financiranih nacionalnim i EU sredstvima</w:t>
      </w:r>
      <w:r w:rsidR="00657721">
        <w:rPr>
          <w:rFonts w:ascii="Times New Roman" w:hAnsi="Times New Roman" w:cs="Times New Roman"/>
        </w:rPr>
        <w:t xml:space="preserve"> dostupnim u 202</w:t>
      </w:r>
      <w:r w:rsidR="00175867">
        <w:rPr>
          <w:rFonts w:ascii="Times New Roman" w:hAnsi="Times New Roman" w:cs="Times New Roman"/>
        </w:rPr>
        <w:t>5</w:t>
      </w:r>
      <w:r w:rsidR="00657721">
        <w:rPr>
          <w:rFonts w:ascii="Times New Roman" w:hAnsi="Times New Roman" w:cs="Times New Roman"/>
        </w:rPr>
        <w:t>. godini, primjerice putem natječaja raspisanih u</w:t>
      </w:r>
      <w:r w:rsidR="00DF37A1" w:rsidRPr="00DF37A1">
        <w:rPr>
          <w:rFonts w:ascii="Times New Roman" w:hAnsi="Times New Roman" w:cs="Times New Roman"/>
        </w:rPr>
        <w:t xml:space="preserve"> Programima koji su na raspolaganju u RH u razdoblju 2021.-2027., te pripremi projekata prema drugim nacionalnim pozivima i natječajima.</w:t>
      </w:r>
    </w:p>
    <w:p w14:paraId="69A3AF65" w14:textId="5500177A" w:rsidR="00657721" w:rsidRDefault="00657721" w:rsidP="0070378B">
      <w:pPr>
        <w:autoSpaceDE/>
        <w:autoSpaceDN/>
        <w:contextualSpacing/>
        <w:jc w:val="both"/>
        <w:rPr>
          <w:rFonts w:ascii="Times New Roman" w:hAnsi="Times New Roman" w:cs="Times New Roman"/>
        </w:rPr>
      </w:pPr>
      <w:r>
        <w:rPr>
          <w:rFonts w:ascii="Times New Roman" w:hAnsi="Times New Roman" w:cs="Times New Roman"/>
        </w:rPr>
        <w:t>Rezultat ov</w:t>
      </w:r>
      <w:r w:rsidR="00E75C16">
        <w:rPr>
          <w:rFonts w:ascii="Times New Roman" w:hAnsi="Times New Roman" w:cs="Times New Roman"/>
        </w:rPr>
        <w:t>e</w:t>
      </w:r>
      <w:r>
        <w:rPr>
          <w:rFonts w:ascii="Times New Roman" w:hAnsi="Times New Roman" w:cs="Times New Roman"/>
        </w:rPr>
        <w:t xml:space="preserve"> aktivnosti bit će minimalno </w:t>
      </w:r>
      <w:r w:rsidR="00D01140">
        <w:rPr>
          <w:rFonts w:ascii="Times New Roman" w:hAnsi="Times New Roman" w:cs="Times New Roman"/>
        </w:rPr>
        <w:t>1</w:t>
      </w:r>
      <w:r>
        <w:rPr>
          <w:rFonts w:ascii="Times New Roman" w:hAnsi="Times New Roman" w:cs="Times New Roman"/>
        </w:rPr>
        <w:t>0 savjetodavnih usluga pojedinačno pruženim gospodarskim subjektima o mogućnostima financiranja iz EU i drugih izvora</w:t>
      </w:r>
      <w:r w:rsidR="00D01140">
        <w:rPr>
          <w:rFonts w:ascii="Times New Roman" w:hAnsi="Times New Roman" w:cs="Times New Roman"/>
        </w:rPr>
        <w:t>.</w:t>
      </w:r>
    </w:p>
    <w:p w14:paraId="23A2E6B1" w14:textId="77777777" w:rsidR="002542DB" w:rsidRDefault="002542DB" w:rsidP="0070378B">
      <w:pPr>
        <w:autoSpaceDE/>
        <w:autoSpaceDN/>
        <w:contextualSpacing/>
        <w:jc w:val="both"/>
        <w:rPr>
          <w:rFonts w:ascii="Times New Roman" w:hAnsi="Times New Roman" w:cs="Times New Roman"/>
        </w:rPr>
      </w:pPr>
    </w:p>
    <w:p w14:paraId="255FE27F" w14:textId="6A80E738" w:rsidR="00657721" w:rsidRDefault="00657721" w:rsidP="00657721">
      <w:pPr>
        <w:autoSpaceDE/>
        <w:autoSpaceDN/>
        <w:ind w:firstLine="580"/>
        <w:contextualSpacing/>
        <w:jc w:val="both"/>
        <w:rPr>
          <w:rFonts w:ascii="Times New Roman" w:hAnsi="Times New Roman" w:cs="Times New Roman"/>
        </w:rPr>
      </w:pPr>
    </w:p>
    <w:p w14:paraId="5908F1EE" w14:textId="77777777" w:rsidR="00DD1919" w:rsidRPr="00DD1919" w:rsidRDefault="00DD1919" w:rsidP="00DD1919">
      <w:pPr>
        <w:autoSpaceDE/>
        <w:autoSpaceDN/>
        <w:contextualSpacing/>
        <w:jc w:val="both"/>
        <w:rPr>
          <w:rFonts w:ascii="Times New Roman" w:hAnsi="Times New Roman" w:cs="Times New Roman"/>
          <w:b/>
          <w:bCs/>
        </w:rPr>
      </w:pPr>
      <w:r w:rsidRPr="00DD1919">
        <w:rPr>
          <w:rFonts w:ascii="Times New Roman" w:hAnsi="Times New Roman" w:cs="Times New Roman"/>
          <w:b/>
          <w:bCs/>
        </w:rPr>
        <w:t>7. Pružanje savjetodavne i tehničke pomoći u pripremi projekata organizacija civilnog društva s područja Grada Požege</w:t>
      </w:r>
    </w:p>
    <w:p w14:paraId="3A46AD61" w14:textId="4736133F" w:rsidR="00657721" w:rsidRPr="00DD1919" w:rsidRDefault="00657721" w:rsidP="00DD1919">
      <w:pPr>
        <w:autoSpaceDE/>
        <w:autoSpaceDN/>
        <w:contextualSpacing/>
        <w:jc w:val="both"/>
        <w:rPr>
          <w:rFonts w:ascii="Times New Roman" w:hAnsi="Times New Roman" w:cs="Times New Roman"/>
          <w:b/>
          <w:bCs/>
        </w:rPr>
      </w:pPr>
    </w:p>
    <w:p w14:paraId="78CC3ACB" w14:textId="13A9A0A3" w:rsidR="00657721" w:rsidRDefault="00657721" w:rsidP="00657721">
      <w:pPr>
        <w:autoSpaceDE/>
        <w:autoSpaceDN/>
        <w:ind w:firstLine="720"/>
        <w:contextualSpacing/>
        <w:jc w:val="both"/>
        <w:rPr>
          <w:rFonts w:ascii="Times New Roman" w:hAnsi="Times New Roman" w:cs="Times New Roman"/>
        </w:rPr>
      </w:pPr>
      <w:r>
        <w:rPr>
          <w:rFonts w:ascii="Times New Roman" w:hAnsi="Times New Roman" w:cs="Times New Roman"/>
        </w:rPr>
        <w:t>Agencija će u 202</w:t>
      </w:r>
      <w:r w:rsidR="00175867">
        <w:rPr>
          <w:rFonts w:ascii="Times New Roman" w:hAnsi="Times New Roman" w:cs="Times New Roman"/>
        </w:rPr>
        <w:t>5</w:t>
      </w:r>
      <w:r>
        <w:rPr>
          <w:rFonts w:ascii="Times New Roman" w:hAnsi="Times New Roman" w:cs="Times New Roman"/>
        </w:rPr>
        <w:t>. godini pružati savjetodavne usluge o mogućnostima i izvorima financiranja projekata za organizacije civilnoga društva, te će pružati pomoć u pripremi konkretnih projekata financiranih putem dostupnih javnih poziva i natječaja u 202</w:t>
      </w:r>
      <w:r w:rsidR="00175867">
        <w:rPr>
          <w:rFonts w:ascii="Times New Roman" w:hAnsi="Times New Roman" w:cs="Times New Roman"/>
        </w:rPr>
        <w:t>5</w:t>
      </w:r>
      <w:r>
        <w:rPr>
          <w:rFonts w:ascii="Times New Roman" w:hAnsi="Times New Roman" w:cs="Times New Roman"/>
        </w:rPr>
        <w:t xml:space="preserve">. godini. </w:t>
      </w:r>
    </w:p>
    <w:p w14:paraId="5633D8D8" w14:textId="0756EBC1" w:rsidR="00657721" w:rsidRDefault="00657721" w:rsidP="00657721">
      <w:pPr>
        <w:autoSpaceDE/>
        <w:autoSpaceDN/>
        <w:contextualSpacing/>
        <w:jc w:val="both"/>
        <w:rPr>
          <w:rFonts w:ascii="Times New Roman" w:hAnsi="Times New Roman" w:cs="Times New Roman"/>
        </w:rPr>
      </w:pPr>
      <w:r>
        <w:rPr>
          <w:rFonts w:ascii="Times New Roman" w:hAnsi="Times New Roman" w:cs="Times New Roman"/>
        </w:rPr>
        <w:t>Rezultat je pružanje</w:t>
      </w:r>
      <w:r w:rsidR="005047C7">
        <w:rPr>
          <w:rFonts w:ascii="Times New Roman" w:hAnsi="Times New Roman" w:cs="Times New Roman"/>
        </w:rPr>
        <w:t xml:space="preserve"> minimalno 5 savjetodavnih usluga te pružanje</w:t>
      </w:r>
      <w:r>
        <w:rPr>
          <w:rFonts w:ascii="Times New Roman" w:hAnsi="Times New Roman" w:cs="Times New Roman"/>
        </w:rPr>
        <w:t xml:space="preserve"> pomoći u pripremi </w:t>
      </w:r>
      <w:r w:rsidR="005047C7">
        <w:rPr>
          <w:rFonts w:ascii="Times New Roman" w:hAnsi="Times New Roman" w:cs="Times New Roman"/>
        </w:rPr>
        <w:t>5</w:t>
      </w:r>
      <w:r>
        <w:rPr>
          <w:rFonts w:ascii="Times New Roman" w:hAnsi="Times New Roman" w:cs="Times New Roman"/>
        </w:rPr>
        <w:t xml:space="preserve"> projekata za organizacije civilnog društva.</w:t>
      </w:r>
    </w:p>
    <w:p w14:paraId="284F1885" w14:textId="77777777" w:rsidR="002542DB" w:rsidRDefault="002542DB" w:rsidP="00657721">
      <w:pPr>
        <w:autoSpaceDE/>
        <w:autoSpaceDN/>
        <w:contextualSpacing/>
        <w:jc w:val="both"/>
        <w:rPr>
          <w:rFonts w:ascii="Times New Roman" w:hAnsi="Times New Roman" w:cs="Times New Roman"/>
        </w:rPr>
      </w:pPr>
    </w:p>
    <w:p w14:paraId="45217FDA" w14:textId="77777777" w:rsidR="002542DB" w:rsidRPr="00657721" w:rsidRDefault="002542DB" w:rsidP="00657721">
      <w:pPr>
        <w:autoSpaceDE/>
        <w:autoSpaceDN/>
        <w:contextualSpacing/>
        <w:jc w:val="both"/>
        <w:rPr>
          <w:rFonts w:ascii="Times New Roman" w:hAnsi="Times New Roman" w:cs="Times New Roman"/>
        </w:rPr>
      </w:pPr>
    </w:p>
    <w:p w14:paraId="4369AA79" w14:textId="47BDC105" w:rsidR="00657721" w:rsidRDefault="00657721" w:rsidP="00657721">
      <w:pPr>
        <w:pStyle w:val="Odlomakpopisa"/>
        <w:autoSpaceDE/>
        <w:autoSpaceDN/>
        <w:ind w:left="0" w:firstLine="0"/>
        <w:contextualSpacing/>
        <w:jc w:val="both"/>
        <w:rPr>
          <w:rFonts w:ascii="Times New Roman" w:hAnsi="Times New Roman" w:cs="Times New Roman"/>
          <w:u w:val="single"/>
        </w:rPr>
      </w:pPr>
    </w:p>
    <w:p w14:paraId="0231F848" w14:textId="77777777" w:rsidR="00DD1919" w:rsidRPr="00DD1919" w:rsidRDefault="00DD1919" w:rsidP="00DD1919">
      <w:pPr>
        <w:autoSpaceDE/>
        <w:autoSpaceDN/>
        <w:contextualSpacing/>
        <w:jc w:val="both"/>
        <w:rPr>
          <w:rFonts w:ascii="Times New Roman" w:hAnsi="Times New Roman" w:cs="Times New Roman"/>
          <w:b/>
          <w:bCs/>
        </w:rPr>
      </w:pPr>
      <w:r w:rsidRPr="00DD1919">
        <w:rPr>
          <w:rFonts w:ascii="Times New Roman" w:hAnsi="Times New Roman" w:cs="Times New Roman"/>
          <w:b/>
          <w:bCs/>
        </w:rPr>
        <w:lastRenderedPageBreak/>
        <w:t>8. Upravljanje Poduzetničkim inkubatorom Požega</w:t>
      </w:r>
    </w:p>
    <w:p w14:paraId="37B93368" w14:textId="520E8586" w:rsidR="00657721" w:rsidRPr="00DD1919" w:rsidRDefault="00657721" w:rsidP="00DD1919">
      <w:pPr>
        <w:autoSpaceDE/>
        <w:autoSpaceDN/>
        <w:contextualSpacing/>
        <w:jc w:val="both"/>
        <w:rPr>
          <w:rFonts w:ascii="Times New Roman" w:hAnsi="Times New Roman" w:cs="Times New Roman"/>
          <w:b/>
          <w:bCs/>
        </w:rPr>
      </w:pPr>
    </w:p>
    <w:p w14:paraId="69C66598" w14:textId="404563E0" w:rsidR="00A851FF" w:rsidRDefault="00A851FF" w:rsidP="009D74A5">
      <w:pPr>
        <w:pStyle w:val="Odlomakpopisa"/>
        <w:autoSpaceDE/>
        <w:autoSpaceDN/>
        <w:ind w:left="0" w:firstLine="720"/>
        <w:contextualSpacing/>
        <w:jc w:val="both"/>
        <w:rPr>
          <w:rFonts w:ascii="Times New Roman" w:hAnsi="Times New Roman" w:cs="Times New Roman"/>
        </w:rPr>
      </w:pPr>
      <w:r>
        <w:rPr>
          <w:rFonts w:ascii="Times New Roman" w:hAnsi="Times New Roman" w:cs="Times New Roman"/>
        </w:rPr>
        <w:t>Agencija je zadužena za upravljanjem Poduzetničkim inkubatorom Požega. U 202</w:t>
      </w:r>
      <w:r w:rsidR="00175867">
        <w:rPr>
          <w:rFonts w:ascii="Times New Roman" w:hAnsi="Times New Roman" w:cs="Times New Roman"/>
        </w:rPr>
        <w:t>5</w:t>
      </w:r>
      <w:r>
        <w:rPr>
          <w:rFonts w:ascii="Times New Roman" w:hAnsi="Times New Roman" w:cs="Times New Roman"/>
        </w:rPr>
        <w:t xml:space="preserve">. godini </w:t>
      </w:r>
      <w:r w:rsidR="00AF0285">
        <w:rPr>
          <w:rFonts w:ascii="Times New Roman" w:hAnsi="Times New Roman" w:cs="Times New Roman"/>
        </w:rPr>
        <w:t xml:space="preserve">će </w:t>
      </w:r>
      <w:r>
        <w:rPr>
          <w:rFonts w:ascii="Times New Roman" w:hAnsi="Times New Roman" w:cs="Times New Roman"/>
        </w:rPr>
        <w:t xml:space="preserve">se </w:t>
      </w:r>
      <w:r w:rsidR="00D35175">
        <w:rPr>
          <w:rFonts w:ascii="Times New Roman" w:hAnsi="Times New Roman" w:cs="Times New Roman"/>
        </w:rPr>
        <w:t>sukladno raspoloživim prostorima</w:t>
      </w:r>
      <w:r w:rsidR="00AF0285">
        <w:rPr>
          <w:rFonts w:ascii="Times New Roman" w:hAnsi="Times New Roman" w:cs="Times New Roman"/>
        </w:rPr>
        <w:t xml:space="preserve"> </w:t>
      </w:r>
      <w:r>
        <w:rPr>
          <w:rFonts w:ascii="Times New Roman" w:hAnsi="Times New Roman" w:cs="Times New Roman"/>
        </w:rPr>
        <w:t>objav</w:t>
      </w:r>
      <w:r w:rsidR="00175867">
        <w:rPr>
          <w:rFonts w:ascii="Times New Roman" w:hAnsi="Times New Roman" w:cs="Times New Roman"/>
        </w:rPr>
        <w:t>ljivati</w:t>
      </w:r>
      <w:r>
        <w:rPr>
          <w:rFonts w:ascii="Times New Roman" w:hAnsi="Times New Roman" w:cs="Times New Roman"/>
        </w:rPr>
        <w:t xml:space="preserve"> Javni poziv za ulazak u Poduzetnički inkubator za uredsk</w:t>
      </w:r>
      <w:r w:rsidR="00AF0285">
        <w:rPr>
          <w:rFonts w:ascii="Times New Roman" w:hAnsi="Times New Roman" w:cs="Times New Roman"/>
        </w:rPr>
        <w:t>e</w:t>
      </w:r>
      <w:r>
        <w:rPr>
          <w:rFonts w:ascii="Times New Roman" w:hAnsi="Times New Roman" w:cs="Times New Roman"/>
        </w:rPr>
        <w:t xml:space="preserve"> prostor</w:t>
      </w:r>
      <w:r w:rsidR="00AF0285">
        <w:rPr>
          <w:rFonts w:ascii="Times New Roman" w:hAnsi="Times New Roman" w:cs="Times New Roman"/>
        </w:rPr>
        <w:t>e i/ili</w:t>
      </w:r>
      <w:r>
        <w:rPr>
          <w:rFonts w:ascii="Times New Roman" w:hAnsi="Times New Roman" w:cs="Times New Roman"/>
        </w:rPr>
        <w:t xml:space="preserve"> hal</w:t>
      </w:r>
      <w:r w:rsidR="00AF0285">
        <w:rPr>
          <w:rFonts w:ascii="Times New Roman" w:hAnsi="Times New Roman" w:cs="Times New Roman"/>
        </w:rPr>
        <w:t>e</w:t>
      </w:r>
      <w:r>
        <w:rPr>
          <w:rFonts w:ascii="Times New Roman" w:hAnsi="Times New Roman" w:cs="Times New Roman"/>
        </w:rPr>
        <w:t xml:space="preserve">, selekcija prijavljenih poduzetničkih pothvata te ulazak </w:t>
      </w:r>
      <w:r w:rsidR="00C7450F">
        <w:rPr>
          <w:rFonts w:ascii="Times New Roman" w:hAnsi="Times New Roman" w:cs="Times New Roman"/>
        </w:rPr>
        <w:t>korisnika</w:t>
      </w:r>
      <w:r>
        <w:rPr>
          <w:rFonts w:ascii="Times New Roman" w:hAnsi="Times New Roman" w:cs="Times New Roman"/>
        </w:rPr>
        <w:t xml:space="preserve"> u Poduzetnički inkubator</w:t>
      </w:r>
      <w:r w:rsidR="00AF0285">
        <w:rPr>
          <w:rFonts w:ascii="Times New Roman" w:hAnsi="Times New Roman" w:cs="Times New Roman"/>
        </w:rPr>
        <w:t xml:space="preserve">, ukoliko dođe do izlaska trenutnih </w:t>
      </w:r>
      <w:r w:rsidR="00C7450F">
        <w:rPr>
          <w:rFonts w:ascii="Times New Roman" w:hAnsi="Times New Roman" w:cs="Times New Roman"/>
        </w:rPr>
        <w:t>korisnika</w:t>
      </w:r>
      <w:r w:rsidR="009D74A5">
        <w:rPr>
          <w:rFonts w:ascii="Times New Roman" w:hAnsi="Times New Roman" w:cs="Times New Roman"/>
        </w:rPr>
        <w:t xml:space="preserve">. </w:t>
      </w:r>
      <w:r>
        <w:rPr>
          <w:rFonts w:ascii="Times New Roman" w:hAnsi="Times New Roman" w:cs="Times New Roman"/>
        </w:rPr>
        <w:t>Plan i program rada Poduzetničkog inkubatora Požega definiran je posebnim dokumentom, Pravilnikom o radu poduzetničkog inkubatora, definiranju načina pružanja inkubacijskih usluga te utvrđivanju kriterija i procedura za odabir korisnika te Pravilnicima o izmjenama Pravilnika o radu poduzetničkog inkubatora definiranju načina pružanja inkubacijskih usluga te utvrđivanju kriterija i procedura za odabir korisnika.</w:t>
      </w:r>
    </w:p>
    <w:p w14:paraId="46A5D9B1" w14:textId="71B492B8" w:rsidR="00A851FF" w:rsidRDefault="00A851FF" w:rsidP="0070378B">
      <w:pPr>
        <w:pStyle w:val="Odlomakpopisa"/>
        <w:autoSpaceDE/>
        <w:autoSpaceDN/>
        <w:ind w:left="0" w:firstLine="0"/>
        <w:contextualSpacing/>
        <w:jc w:val="both"/>
        <w:rPr>
          <w:rFonts w:ascii="Times New Roman" w:hAnsi="Times New Roman" w:cs="Times New Roman"/>
        </w:rPr>
      </w:pPr>
      <w:r>
        <w:rPr>
          <w:rFonts w:ascii="Times New Roman" w:hAnsi="Times New Roman" w:cs="Times New Roman"/>
        </w:rPr>
        <w:t>Rezultat aktivnosti je djelovanje poduzetnika u prostorima Poduzetničkog inkubatora Požega do kraja 202</w:t>
      </w:r>
      <w:r w:rsidR="00175867">
        <w:rPr>
          <w:rFonts w:ascii="Times New Roman" w:hAnsi="Times New Roman" w:cs="Times New Roman"/>
        </w:rPr>
        <w:t>5</w:t>
      </w:r>
      <w:r>
        <w:rPr>
          <w:rFonts w:ascii="Times New Roman" w:hAnsi="Times New Roman" w:cs="Times New Roman"/>
        </w:rPr>
        <w:t>. godine te 100% popunjenosti kapacitete Poduzetničkog inkubatora.</w:t>
      </w:r>
    </w:p>
    <w:p w14:paraId="3FF58D2B" w14:textId="4A3577CC" w:rsidR="009D74A5" w:rsidRDefault="009D74A5" w:rsidP="009D74A5">
      <w:pPr>
        <w:pStyle w:val="Odlomakpopisa"/>
        <w:autoSpaceDE/>
        <w:autoSpaceDN/>
        <w:ind w:left="0" w:firstLine="720"/>
        <w:contextualSpacing/>
        <w:jc w:val="both"/>
        <w:rPr>
          <w:rFonts w:ascii="Times New Roman" w:hAnsi="Times New Roman" w:cs="Times New Roman"/>
        </w:rPr>
      </w:pPr>
    </w:p>
    <w:p w14:paraId="6D2EB28A" w14:textId="77777777" w:rsidR="00DD1919" w:rsidRPr="00DD1919" w:rsidRDefault="00DD1919" w:rsidP="00DD1919">
      <w:pPr>
        <w:autoSpaceDE/>
        <w:autoSpaceDN/>
        <w:contextualSpacing/>
        <w:jc w:val="both"/>
        <w:rPr>
          <w:rFonts w:ascii="Times New Roman" w:hAnsi="Times New Roman" w:cs="Times New Roman"/>
          <w:b/>
          <w:bCs/>
        </w:rPr>
      </w:pPr>
      <w:r w:rsidRPr="00DD1919">
        <w:rPr>
          <w:rFonts w:ascii="Times New Roman" w:hAnsi="Times New Roman" w:cs="Times New Roman"/>
          <w:b/>
          <w:bCs/>
        </w:rPr>
        <w:t>9. Edukacije</w:t>
      </w:r>
    </w:p>
    <w:p w14:paraId="31E4DC27" w14:textId="3384436E" w:rsidR="009D74A5" w:rsidRDefault="009D74A5" w:rsidP="009D74A5">
      <w:pPr>
        <w:autoSpaceDE/>
        <w:autoSpaceDN/>
        <w:contextualSpacing/>
        <w:jc w:val="both"/>
        <w:rPr>
          <w:rFonts w:ascii="Times New Roman" w:hAnsi="Times New Roman" w:cs="Times New Roman"/>
          <w:b/>
          <w:bCs/>
        </w:rPr>
      </w:pPr>
    </w:p>
    <w:p w14:paraId="50423E44" w14:textId="144B6D6B" w:rsidR="009D74A5" w:rsidRDefault="009D74A5" w:rsidP="009D74A5">
      <w:pPr>
        <w:autoSpaceDE/>
        <w:autoSpaceDN/>
        <w:ind w:firstLine="720"/>
        <w:contextualSpacing/>
        <w:jc w:val="both"/>
        <w:rPr>
          <w:rFonts w:ascii="Times New Roman" w:hAnsi="Times New Roman" w:cs="Times New Roman"/>
        </w:rPr>
      </w:pPr>
      <w:r>
        <w:rPr>
          <w:rFonts w:ascii="Times New Roman" w:hAnsi="Times New Roman" w:cs="Times New Roman"/>
        </w:rPr>
        <w:t>U svrhu ostvarivanja što boljih rezultata u radu Agencije u 202</w:t>
      </w:r>
      <w:r w:rsidR="00175867">
        <w:rPr>
          <w:rFonts w:ascii="Times New Roman" w:hAnsi="Times New Roman" w:cs="Times New Roman"/>
        </w:rPr>
        <w:t>5</w:t>
      </w:r>
      <w:r>
        <w:rPr>
          <w:rFonts w:ascii="Times New Roman" w:hAnsi="Times New Roman" w:cs="Times New Roman"/>
        </w:rPr>
        <w:t>. godini neophodno je povećanje kompetencija djelatnika Agencije. U 202</w:t>
      </w:r>
      <w:r w:rsidR="00175867">
        <w:rPr>
          <w:rFonts w:ascii="Times New Roman" w:hAnsi="Times New Roman" w:cs="Times New Roman"/>
        </w:rPr>
        <w:t>5</w:t>
      </w:r>
      <w:r>
        <w:rPr>
          <w:rFonts w:ascii="Times New Roman" w:hAnsi="Times New Roman" w:cs="Times New Roman"/>
        </w:rPr>
        <w:t xml:space="preserve">. godini planirano je sudjelovanje djelatnika na edukacijama u organizaciji </w:t>
      </w:r>
      <w:r w:rsidR="00C019A9">
        <w:rPr>
          <w:rFonts w:ascii="Times New Roman" w:hAnsi="Times New Roman" w:cs="Times New Roman"/>
        </w:rPr>
        <w:t>M</w:t>
      </w:r>
      <w:r>
        <w:rPr>
          <w:rFonts w:ascii="Times New Roman" w:hAnsi="Times New Roman" w:cs="Times New Roman"/>
        </w:rPr>
        <w:t>inistarstava</w:t>
      </w:r>
      <w:r w:rsidR="00C019A9">
        <w:rPr>
          <w:rFonts w:ascii="Times New Roman" w:hAnsi="Times New Roman" w:cs="Times New Roman"/>
        </w:rPr>
        <w:t xml:space="preserve"> kao i</w:t>
      </w:r>
      <w:r w:rsidR="00D35175">
        <w:rPr>
          <w:rFonts w:ascii="Times New Roman" w:hAnsi="Times New Roman" w:cs="Times New Roman"/>
        </w:rPr>
        <w:t xml:space="preserve"> </w:t>
      </w:r>
      <w:r>
        <w:rPr>
          <w:rFonts w:ascii="Times New Roman" w:hAnsi="Times New Roman" w:cs="Times New Roman"/>
        </w:rPr>
        <w:t>drugih državnih tijela</w:t>
      </w:r>
      <w:r w:rsidR="00D35175">
        <w:rPr>
          <w:rFonts w:ascii="Times New Roman" w:hAnsi="Times New Roman" w:cs="Times New Roman"/>
        </w:rPr>
        <w:t xml:space="preserve"> i agencija</w:t>
      </w:r>
      <w:r>
        <w:rPr>
          <w:rFonts w:ascii="Times New Roman" w:hAnsi="Times New Roman" w:cs="Times New Roman"/>
        </w:rPr>
        <w:t>, a u cilju informiranja djelatnika o ključnim temama koje su bitne za daljnje pružanje stručne potpore svim zainteresiranim za korištenje EU fondova.</w:t>
      </w:r>
    </w:p>
    <w:p w14:paraId="11B4A2F9" w14:textId="77777777" w:rsidR="00D35175" w:rsidRDefault="00D35175" w:rsidP="009D74A5">
      <w:pPr>
        <w:autoSpaceDE/>
        <w:autoSpaceDN/>
        <w:ind w:firstLine="720"/>
        <w:contextualSpacing/>
        <w:jc w:val="both"/>
        <w:rPr>
          <w:rFonts w:ascii="Times New Roman" w:hAnsi="Times New Roman" w:cs="Times New Roman"/>
        </w:rPr>
      </w:pPr>
    </w:p>
    <w:p w14:paraId="1CA8DBE0" w14:textId="48560284" w:rsidR="009D74A5" w:rsidRDefault="009D74A5" w:rsidP="009D74A5">
      <w:pPr>
        <w:autoSpaceDE/>
        <w:autoSpaceDN/>
        <w:contextualSpacing/>
        <w:jc w:val="both"/>
        <w:rPr>
          <w:rFonts w:ascii="Times New Roman" w:hAnsi="Times New Roman" w:cs="Times New Roman"/>
        </w:rPr>
      </w:pPr>
      <w:r>
        <w:rPr>
          <w:rFonts w:ascii="Times New Roman" w:hAnsi="Times New Roman" w:cs="Times New Roman"/>
        </w:rPr>
        <w:t>Djelatnici Agencije će poboljšavati svoje kapacitete sudjelovanjem na seminarima/edukacijama/radionicama vezanim uz:</w:t>
      </w:r>
    </w:p>
    <w:p w14:paraId="26AB6A68" w14:textId="27BF2AEB" w:rsidR="009D74A5" w:rsidRDefault="00E75C16" w:rsidP="009D74A5">
      <w:pPr>
        <w:pStyle w:val="Odlomakpopisa"/>
        <w:numPr>
          <w:ilvl w:val="0"/>
          <w:numId w:val="19"/>
        </w:numPr>
        <w:autoSpaceDE/>
        <w:autoSpaceDN/>
        <w:contextualSpacing/>
        <w:jc w:val="both"/>
        <w:rPr>
          <w:rFonts w:ascii="Times New Roman" w:hAnsi="Times New Roman" w:cs="Times New Roman"/>
        </w:rPr>
      </w:pPr>
      <w:r>
        <w:rPr>
          <w:rFonts w:ascii="Times New Roman" w:hAnsi="Times New Roman" w:cs="Times New Roman"/>
        </w:rPr>
        <w:t>p</w:t>
      </w:r>
      <w:r w:rsidR="009D74A5">
        <w:rPr>
          <w:rFonts w:ascii="Times New Roman" w:hAnsi="Times New Roman" w:cs="Times New Roman"/>
        </w:rPr>
        <w:t>ripremu i provedbu infrastrukturnih projekata</w:t>
      </w:r>
    </w:p>
    <w:p w14:paraId="4D6AB28C" w14:textId="45A4CFEB" w:rsidR="009D74A5" w:rsidRDefault="00E75C16" w:rsidP="009D74A5">
      <w:pPr>
        <w:pStyle w:val="Odlomakpopisa"/>
        <w:numPr>
          <w:ilvl w:val="0"/>
          <w:numId w:val="19"/>
        </w:numPr>
        <w:autoSpaceDE/>
        <w:autoSpaceDN/>
        <w:contextualSpacing/>
        <w:jc w:val="both"/>
        <w:rPr>
          <w:rFonts w:ascii="Times New Roman" w:hAnsi="Times New Roman" w:cs="Times New Roman"/>
        </w:rPr>
      </w:pPr>
      <w:r>
        <w:rPr>
          <w:rFonts w:ascii="Times New Roman" w:hAnsi="Times New Roman" w:cs="Times New Roman"/>
        </w:rPr>
        <w:t>u</w:t>
      </w:r>
      <w:r w:rsidR="009D74A5">
        <w:rPr>
          <w:rFonts w:ascii="Times New Roman" w:hAnsi="Times New Roman" w:cs="Times New Roman"/>
        </w:rPr>
        <w:t>pravljanje projektnim ciklusom</w:t>
      </w:r>
    </w:p>
    <w:p w14:paraId="430DD68A" w14:textId="6964A7A2" w:rsidR="009D74A5" w:rsidRDefault="00E75C16" w:rsidP="009D74A5">
      <w:pPr>
        <w:pStyle w:val="Odlomakpopisa"/>
        <w:numPr>
          <w:ilvl w:val="0"/>
          <w:numId w:val="19"/>
        </w:numPr>
        <w:autoSpaceDE/>
        <w:autoSpaceDN/>
        <w:contextualSpacing/>
        <w:jc w:val="both"/>
        <w:rPr>
          <w:rFonts w:ascii="Times New Roman" w:hAnsi="Times New Roman" w:cs="Times New Roman"/>
        </w:rPr>
      </w:pPr>
      <w:r>
        <w:rPr>
          <w:rFonts w:ascii="Times New Roman" w:hAnsi="Times New Roman" w:cs="Times New Roman"/>
        </w:rPr>
        <w:t>i</w:t>
      </w:r>
      <w:r w:rsidR="009D74A5">
        <w:rPr>
          <w:rFonts w:ascii="Times New Roman" w:hAnsi="Times New Roman" w:cs="Times New Roman"/>
        </w:rPr>
        <w:t>zradu studije izvodljivosti i CBA analize</w:t>
      </w:r>
    </w:p>
    <w:p w14:paraId="27726594" w14:textId="260EB06F" w:rsidR="009D74A5" w:rsidRDefault="00E75C16" w:rsidP="009D74A5">
      <w:pPr>
        <w:pStyle w:val="Odlomakpopisa"/>
        <w:numPr>
          <w:ilvl w:val="0"/>
          <w:numId w:val="19"/>
        </w:numPr>
        <w:autoSpaceDE/>
        <w:autoSpaceDN/>
        <w:contextualSpacing/>
        <w:jc w:val="both"/>
        <w:rPr>
          <w:rFonts w:ascii="Times New Roman" w:hAnsi="Times New Roman" w:cs="Times New Roman"/>
        </w:rPr>
      </w:pPr>
      <w:r>
        <w:rPr>
          <w:rFonts w:ascii="Times New Roman" w:hAnsi="Times New Roman" w:cs="Times New Roman"/>
        </w:rPr>
        <w:t>p</w:t>
      </w:r>
      <w:r w:rsidR="009D74A5">
        <w:rPr>
          <w:rFonts w:ascii="Times New Roman" w:hAnsi="Times New Roman" w:cs="Times New Roman"/>
        </w:rPr>
        <w:t>oslovni plan i investicijske studije</w:t>
      </w:r>
    </w:p>
    <w:p w14:paraId="60088604" w14:textId="5E86DA7B" w:rsidR="009D74A5" w:rsidRDefault="00E75C16" w:rsidP="009D74A5">
      <w:pPr>
        <w:pStyle w:val="Odlomakpopisa"/>
        <w:numPr>
          <w:ilvl w:val="0"/>
          <w:numId w:val="19"/>
        </w:numPr>
        <w:autoSpaceDE/>
        <w:autoSpaceDN/>
        <w:contextualSpacing/>
        <w:jc w:val="both"/>
        <w:rPr>
          <w:rFonts w:ascii="Times New Roman" w:hAnsi="Times New Roman" w:cs="Times New Roman"/>
        </w:rPr>
      </w:pPr>
      <w:r>
        <w:rPr>
          <w:rFonts w:ascii="Times New Roman" w:hAnsi="Times New Roman" w:cs="Times New Roman"/>
        </w:rPr>
        <w:t>p</w:t>
      </w:r>
      <w:r w:rsidR="009D74A5">
        <w:rPr>
          <w:rFonts w:ascii="Times New Roman" w:hAnsi="Times New Roman" w:cs="Times New Roman"/>
        </w:rPr>
        <w:t>rograme izobrazbe u području javne nabave</w:t>
      </w:r>
    </w:p>
    <w:p w14:paraId="14751409" w14:textId="089965FE" w:rsidR="009D74A5" w:rsidRDefault="00E75C16" w:rsidP="009D74A5">
      <w:pPr>
        <w:pStyle w:val="Odlomakpopisa"/>
        <w:numPr>
          <w:ilvl w:val="0"/>
          <w:numId w:val="19"/>
        </w:numPr>
        <w:autoSpaceDE/>
        <w:autoSpaceDN/>
        <w:contextualSpacing/>
        <w:jc w:val="both"/>
        <w:rPr>
          <w:rFonts w:ascii="Times New Roman" w:hAnsi="Times New Roman" w:cs="Times New Roman"/>
        </w:rPr>
      </w:pPr>
      <w:r>
        <w:rPr>
          <w:rFonts w:ascii="Times New Roman" w:hAnsi="Times New Roman" w:cs="Times New Roman"/>
        </w:rPr>
        <w:t>u</w:t>
      </w:r>
      <w:r w:rsidR="009D74A5">
        <w:rPr>
          <w:rFonts w:ascii="Times New Roman" w:hAnsi="Times New Roman" w:cs="Times New Roman"/>
        </w:rPr>
        <w:t>savršavanju u području javne nabave.</w:t>
      </w:r>
    </w:p>
    <w:p w14:paraId="49411ADB" w14:textId="43887BB6" w:rsidR="008C6031" w:rsidRDefault="008C6031" w:rsidP="009D74A5">
      <w:pPr>
        <w:rPr>
          <w:rFonts w:ascii="Times New Roman" w:hAnsi="Times New Roman" w:cs="Times New Roman"/>
        </w:rPr>
      </w:pPr>
      <w:r w:rsidRPr="008C6031">
        <w:rPr>
          <w:rFonts w:ascii="Times New Roman" w:hAnsi="Times New Roman" w:cs="Times New Roman"/>
        </w:rPr>
        <w:t xml:space="preserve">Rezultat aktivnosti je </w:t>
      </w:r>
      <w:r w:rsidR="009D74A5">
        <w:rPr>
          <w:rFonts w:ascii="Times New Roman" w:hAnsi="Times New Roman" w:cs="Times New Roman"/>
        </w:rPr>
        <w:t>sudjelovanje svih djelatnika Agencije na seminarima/edukacijama/radionicama.</w:t>
      </w:r>
    </w:p>
    <w:p w14:paraId="4B1D5967" w14:textId="05511F81" w:rsidR="009D74A5" w:rsidRDefault="009D74A5" w:rsidP="009D74A5">
      <w:pPr>
        <w:rPr>
          <w:rFonts w:ascii="Times New Roman" w:hAnsi="Times New Roman" w:cs="Times New Roman"/>
        </w:rPr>
      </w:pPr>
    </w:p>
    <w:p w14:paraId="1BBB00FA" w14:textId="77777777" w:rsidR="00DD1919" w:rsidRPr="00DD1919" w:rsidRDefault="00DD1919" w:rsidP="00DD1919">
      <w:pPr>
        <w:autoSpaceDE/>
        <w:autoSpaceDN/>
        <w:contextualSpacing/>
        <w:jc w:val="both"/>
        <w:rPr>
          <w:rFonts w:ascii="Times New Roman" w:hAnsi="Times New Roman" w:cs="Times New Roman"/>
          <w:b/>
          <w:bCs/>
        </w:rPr>
      </w:pPr>
      <w:r w:rsidRPr="00DD1919">
        <w:rPr>
          <w:rFonts w:ascii="Times New Roman" w:hAnsi="Times New Roman" w:cs="Times New Roman"/>
          <w:b/>
          <w:bCs/>
        </w:rPr>
        <w:t>10.</w:t>
      </w:r>
      <w:r w:rsidRPr="00DD1919">
        <w:rPr>
          <w:rFonts w:ascii="Times New Roman" w:hAnsi="Times New Roman" w:cs="Times New Roman"/>
        </w:rPr>
        <w:t xml:space="preserve"> </w:t>
      </w:r>
      <w:r w:rsidRPr="00DD1919">
        <w:rPr>
          <w:rFonts w:ascii="Times New Roman" w:hAnsi="Times New Roman" w:cs="Times New Roman"/>
          <w:b/>
          <w:bCs/>
        </w:rPr>
        <w:t>Informiranje i savjetovanje javnog, civilnog i gospodarskog sektora</w:t>
      </w:r>
    </w:p>
    <w:p w14:paraId="1AD69EB0" w14:textId="70214917" w:rsidR="009D74A5" w:rsidRPr="009D74A5" w:rsidRDefault="009D74A5" w:rsidP="009D74A5">
      <w:pPr>
        <w:autoSpaceDE/>
        <w:autoSpaceDN/>
        <w:contextualSpacing/>
        <w:jc w:val="both"/>
        <w:rPr>
          <w:rFonts w:ascii="Times New Roman" w:hAnsi="Times New Roman" w:cs="Times New Roman"/>
          <w:b/>
          <w:bCs/>
        </w:rPr>
      </w:pPr>
    </w:p>
    <w:p w14:paraId="2FD50544" w14:textId="314CEBE8" w:rsidR="009D74A5" w:rsidRDefault="009D74A5" w:rsidP="00B91C20">
      <w:pPr>
        <w:pStyle w:val="Odlomakpopisa"/>
        <w:ind w:left="0" w:firstLine="720"/>
        <w:jc w:val="both"/>
        <w:rPr>
          <w:rFonts w:ascii="Times New Roman" w:hAnsi="Times New Roman" w:cs="Times New Roman"/>
        </w:rPr>
      </w:pPr>
      <w:r>
        <w:rPr>
          <w:rFonts w:ascii="Times New Roman" w:hAnsi="Times New Roman" w:cs="Times New Roman"/>
        </w:rPr>
        <w:t>Agencija će u 202</w:t>
      </w:r>
      <w:r w:rsidR="00175867">
        <w:rPr>
          <w:rFonts w:ascii="Times New Roman" w:hAnsi="Times New Roman" w:cs="Times New Roman"/>
        </w:rPr>
        <w:t>5</w:t>
      </w:r>
      <w:r>
        <w:rPr>
          <w:rFonts w:ascii="Times New Roman" w:hAnsi="Times New Roman" w:cs="Times New Roman"/>
        </w:rPr>
        <w:t xml:space="preserve">. godini provoditi aktivnosti informiranja potencijalnih korisnika o EU i nacionalnim sredstvima. Aktivnosti će se provoditi na zahtjev zainteresiranih pojedinaca. Također, putem organizacije radionica i predavanja o mogućnostima iz aktualnih </w:t>
      </w:r>
      <w:r w:rsidR="00D35175">
        <w:rPr>
          <w:rFonts w:ascii="Times New Roman" w:hAnsi="Times New Roman" w:cs="Times New Roman"/>
        </w:rPr>
        <w:t>P</w:t>
      </w:r>
      <w:r>
        <w:rPr>
          <w:rFonts w:ascii="Times New Roman" w:hAnsi="Times New Roman" w:cs="Times New Roman"/>
        </w:rPr>
        <w:t xml:space="preserve">rograma ili nacionalnih </w:t>
      </w:r>
      <w:r w:rsidR="00E75C16">
        <w:rPr>
          <w:rFonts w:ascii="Times New Roman" w:hAnsi="Times New Roman" w:cs="Times New Roman"/>
        </w:rPr>
        <w:t>poziva</w:t>
      </w:r>
      <w:r>
        <w:rPr>
          <w:rFonts w:ascii="Times New Roman" w:hAnsi="Times New Roman" w:cs="Times New Roman"/>
        </w:rPr>
        <w:t xml:space="preserve"> za predstavnike javnog, civilnog i gospodarskog sektora. Organizirat će se okrugli stolovi, prezentacije, seminari i susreti s poduzetnicima kako bi se informirali o poticajnim mjerama, bespovratnim sredstvima, kreditnim linijama i drugim mogućnostima za unaprjeđenje poslovanja. </w:t>
      </w:r>
    </w:p>
    <w:p w14:paraId="2A7024E8" w14:textId="795081B3" w:rsidR="009D74A5" w:rsidRDefault="009D74A5" w:rsidP="0070378B">
      <w:pPr>
        <w:pStyle w:val="Odlomakpopisa"/>
        <w:ind w:left="0" w:firstLine="0"/>
        <w:jc w:val="both"/>
        <w:rPr>
          <w:rFonts w:ascii="Times New Roman" w:hAnsi="Times New Roman" w:cs="Times New Roman"/>
        </w:rPr>
      </w:pPr>
      <w:r>
        <w:rPr>
          <w:rFonts w:ascii="Times New Roman" w:hAnsi="Times New Roman" w:cs="Times New Roman"/>
        </w:rPr>
        <w:t xml:space="preserve">Rezultat aktivnosti je </w:t>
      </w:r>
      <w:r w:rsidR="00D01140">
        <w:rPr>
          <w:rFonts w:ascii="Times New Roman" w:hAnsi="Times New Roman" w:cs="Times New Roman"/>
        </w:rPr>
        <w:t>informiranje i savjetovanje 20 pravnih subjekata javnog, civilnog i gospodarskog sektora</w:t>
      </w:r>
      <w:r w:rsidR="00B91C20">
        <w:rPr>
          <w:rFonts w:ascii="Times New Roman" w:hAnsi="Times New Roman" w:cs="Times New Roman"/>
        </w:rPr>
        <w:t>.</w:t>
      </w:r>
    </w:p>
    <w:p w14:paraId="6DA55733" w14:textId="7B0F341D" w:rsidR="00B91C20" w:rsidRDefault="00B91C20" w:rsidP="00B91C20">
      <w:pPr>
        <w:pStyle w:val="Odlomakpopisa"/>
        <w:ind w:left="0" w:firstLine="0"/>
        <w:jc w:val="both"/>
        <w:rPr>
          <w:rFonts w:ascii="Times New Roman" w:hAnsi="Times New Roman" w:cs="Times New Roman"/>
        </w:rPr>
      </w:pPr>
    </w:p>
    <w:p w14:paraId="3750271F" w14:textId="31476D87" w:rsidR="00DD1919" w:rsidRPr="00DD1919" w:rsidRDefault="00DD1919" w:rsidP="00DD1919">
      <w:pPr>
        <w:pStyle w:val="Odlomakpopisa"/>
        <w:ind w:left="0" w:right="50" w:firstLine="0"/>
        <w:jc w:val="both"/>
        <w:rPr>
          <w:rFonts w:ascii="Times New Roman" w:hAnsi="Times New Roman" w:cs="Times New Roman"/>
          <w:b/>
          <w:bCs/>
        </w:rPr>
      </w:pPr>
      <w:r>
        <w:rPr>
          <w:rFonts w:ascii="Times New Roman" w:hAnsi="Times New Roman" w:cs="Times New Roman"/>
          <w:b/>
          <w:bCs/>
        </w:rPr>
        <w:t xml:space="preserve">11. </w:t>
      </w:r>
      <w:r w:rsidRPr="00DD1919">
        <w:rPr>
          <w:rFonts w:ascii="Times New Roman" w:hAnsi="Times New Roman" w:cs="Times New Roman"/>
          <w:b/>
          <w:bCs/>
        </w:rPr>
        <w:t>Promidžba i vidljivost</w:t>
      </w:r>
    </w:p>
    <w:p w14:paraId="5B5D3C0F" w14:textId="18F9B0EC" w:rsidR="00B91C20" w:rsidRDefault="00B91C20" w:rsidP="00B91C20">
      <w:pPr>
        <w:pStyle w:val="Odlomakpopisa"/>
        <w:ind w:left="0" w:firstLine="0"/>
        <w:jc w:val="both"/>
        <w:rPr>
          <w:rFonts w:ascii="Times New Roman" w:hAnsi="Times New Roman" w:cs="Times New Roman"/>
        </w:rPr>
      </w:pPr>
    </w:p>
    <w:p w14:paraId="0CB2B456" w14:textId="25E13C82" w:rsidR="00B91C20" w:rsidRDefault="00B91C20" w:rsidP="00B91C20">
      <w:pPr>
        <w:pStyle w:val="Odlomakpopisa"/>
        <w:ind w:left="0" w:firstLine="709"/>
        <w:jc w:val="both"/>
        <w:rPr>
          <w:rFonts w:ascii="Times New Roman" w:hAnsi="Times New Roman" w:cs="Times New Roman"/>
        </w:rPr>
      </w:pPr>
      <w:r>
        <w:rPr>
          <w:rFonts w:ascii="Times New Roman" w:hAnsi="Times New Roman" w:cs="Times New Roman"/>
        </w:rPr>
        <w:t>U svrhu promoviranja svoga rada i djelovanja, Agencija će izraditi promotivne materijale sa svojim obilježjima, koje će u određenim prigodama podijeliti svim zainteresiranim građanima i gospodarskim subjektima. Agencija će se odazivati na pozive vezane uz Dane otvorenih vrata koja organiziraju Ministarstvo regionalnoga razvoja i fondova EU, ili županije i gradovi, te će kroz predstavljanje svog rada pokušati ostvariti suradnju s drugim gradovima i općinama.</w:t>
      </w:r>
      <w:r w:rsidR="00C67EA4">
        <w:rPr>
          <w:rFonts w:ascii="Times New Roman" w:hAnsi="Times New Roman" w:cs="Times New Roman"/>
        </w:rPr>
        <w:t xml:space="preserve"> Na web stranici Agencije kontinuirano će se objavljivati sve aktualne informacije te promovirati rad Agencije.</w:t>
      </w:r>
    </w:p>
    <w:p w14:paraId="38625E73" w14:textId="11DBED42" w:rsidR="00B91C20" w:rsidRDefault="00B91C20" w:rsidP="00B91C20">
      <w:pPr>
        <w:pStyle w:val="Odlomakpopisa"/>
        <w:ind w:left="0" w:firstLine="0"/>
        <w:jc w:val="both"/>
        <w:rPr>
          <w:rFonts w:ascii="Times New Roman" w:hAnsi="Times New Roman" w:cs="Times New Roman"/>
        </w:rPr>
      </w:pPr>
      <w:r>
        <w:rPr>
          <w:rFonts w:ascii="Times New Roman" w:hAnsi="Times New Roman" w:cs="Times New Roman"/>
        </w:rPr>
        <w:t>Planirana je i suradnja s lokalnim medijima, priprema radijskih emisija i objavljivanje članaka u lokalnim novinama i na lokalnim web portalima kako bi se što više približilo lokalnom građanstvu i potaknul</w:t>
      </w:r>
      <w:r w:rsidR="00E75C16">
        <w:rPr>
          <w:rFonts w:ascii="Times New Roman" w:hAnsi="Times New Roman" w:cs="Times New Roman"/>
        </w:rPr>
        <w:t>o</w:t>
      </w:r>
      <w:r>
        <w:rPr>
          <w:rFonts w:ascii="Times New Roman" w:hAnsi="Times New Roman" w:cs="Times New Roman"/>
        </w:rPr>
        <w:t xml:space="preserve"> ih na buduću suradnju.</w:t>
      </w:r>
    </w:p>
    <w:p w14:paraId="2D0F6761" w14:textId="77777777" w:rsidR="00C019A9" w:rsidRDefault="00C019A9" w:rsidP="00B91C20">
      <w:pPr>
        <w:pStyle w:val="Odlomakpopisa"/>
        <w:ind w:left="0" w:firstLine="0"/>
        <w:jc w:val="both"/>
        <w:rPr>
          <w:rFonts w:ascii="Times New Roman" w:hAnsi="Times New Roman" w:cs="Times New Roman"/>
        </w:rPr>
      </w:pPr>
    </w:p>
    <w:p w14:paraId="276EBB89" w14:textId="5E1D2D04" w:rsidR="00B91C20" w:rsidRDefault="00B91C20" w:rsidP="00B91C20">
      <w:pPr>
        <w:pStyle w:val="Odlomakpopisa"/>
        <w:ind w:left="0" w:firstLine="0"/>
        <w:jc w:val="both"/>
        <w:rPr>
          <w:rFonts w:ascii="Times New Roman" w:hAnsi="Times New Roman" w:cs="Times New Roman"/>
        </w:rPr>
      </w:pPr>
    </w:p>
    <w:p w14:paraId="38C193B8" w14:textId="67718121" w:rsidR="008C6031" w:rsidRPr="00B91C20" w:rsidRDefault="00DD1919" w:rsidP="008C6031">
      <w:pPr>
        <w:ind w:right="50"/>
        <w:rPr>
          <w:rFonts w:ascii="Times New Roman" w:hAnsi="Times New Roman" w:cs="Times New Roman"/>
          <w:b/>
          <w:bCs/>
        </w:rPr>
      </w:pPr>
      <w:r>
        <w:rPr>
          <w:rFonts w:ascii="Times New Roman" w:hAnsi="Times New Roman" w:cs="Times New Roman"/>
          <w:b/>
          <w:bCs/>
        </w:rPr>
        <w:lastRenderedPageBreak/>
        <w:t xml:space="preserve">12. </w:t>
      </w:r>
      <w:r w:rsidRPr="00B91C20">
        <w:rPr>
          <w:rFonts w:ascii="Times New Roman" w:hAnsi="Times New Roman" w:cs="Times New Roman"/>
          <w:b/>
          <w:bCs/>
        </w:rPr>
        <w:t>Izvještavanje</w:t>
      </w:r>
      <w:r w:rsidR="008C6031" w:rsidRPr="00B91C20">
        <w:rPr>
          <w:rFonts w:ascii="Times New Roman" w:hAnsi="Times New Roman" w:cs="Times New Roman"/>
          <w:b/>
          <w:bCs/>
        </w:rPr>
        <w:t xml:space="preserve"> </w:t>
      </w:r>
    </w:p>
    <w:p w14:paraId="35B4DE55" w14:textId="77777777" w:rsidR="00B91C20" w:rsidRPr="008C6031" w:rsidRDefault="00B91C20" w:rsidP="008C6031">
      <w:pPr>
        <w:ind w:right="50"/>
        <w:rPr>
          <w:rFonts w:ascii="Times New Roman" w:hAnsi="Times New Roman" w:cs="Times New Roman"/>
          <w:u w:val="single"/>
        </w:rPr>
      </w:pPr>
    </w:p>
    <w:p w14:paraId="754CC3A5" w14:textId="49E5FF2A" w:rsidR="008C6031" w:rsidRPr="008C6031" w:rsidRDefault="008C6031" w:rsidP="008C6031">
      <w:pPr>
        <w:ind w:right="50"/>
        <w:rPr>
          <w:rFonts w:ascii="Times New Roman" w:hAnsi="Times New Roman" w:cs="Times New Roman"/>
        </w:rPr>
      </w:pPr>
      <w:r w:rsidRPr="008C6031">
        <w:rPr>
          <w:rFonts w:ascii="Times New Roman" w:hAnsi="Times New Roman" w:cs="Times New Roman"/>
        </w:rPr>
        <w:tab/>
      </w:r>
      <w:r w:rsidR="00B91C20">
        <w:rPr>
          <w:rFonts w:ascii="Times New Roman" w:hAnsi="Times New Roman" w:cs="Times New Roman"/>
        </w:rPr>
        <w:t>Agencija će Upravnom vijeću i osnivaču najmanje jednom godišnje dostaviti izvješće o realizaciji ovoga Plana rada.</w:t>
      </w:r>
    </w:p>
    <w:p w14:paraId="1CFA8DED" w14:textId="6D3728D7" w:rsidR="008C6031" w:rsidRDefault="008C6031" w:rsidP="008C6031">
      <w:pPr>
        <w:ind w:right="50"/>
        <w:rPr>
          <w:rFonts w:ascii="Times New Roman" w:hAnsi="Times New Roman" w:cs="Times New Roman"/>
        </w:rPr>
      </w:pPr>
    </w:p>
    <w:p w14:paraId="7826AD33" w14:textId="77777777" w:rsidR="00B91C20" w:rsidRPr="008C6031" w:rsidRDefault="00B91C20" w:rsidP="008C6031">
      <w:pPr>
        <w:ind w:right="50"/>
        <w:rPr>
          <w:rFonts w:ascii="Times New Roman" w:hAnsi="Times New Roman" w:cs="Times New Roman"/>
        </w:rPr>
      </w:pPr>
    </w:p>
    <w:p w14:paraId="11800AA1" w14:textId="4B54789E" w:rsidR="008C6031" w:rsidRPr="008C6031" w:rsidRDefault="009977C1" w:rsidP="00B91C20">
      <w:pPr>
        <w:ind w:left="5040" w:firstLine="720"/>
        <w:rPr>
          <w:rFonts w:ascii="Times New Roman" w:hAnsi="Times New Roman" w:cs="Times New Roman"/>
        </w:rPr>
      </w:pPr>
      <w:r>
        <w:rPr>
          <w:rFonts w:ascii="Times New Roman" w:hAnsi="Times New Roman" w:cs="Times New Roman"/>
        </w:rPr>
        <w:t xml:space="preserve">                   </w:t>
      </w:r>
      <w:r w:rsidR="008C6031" w:rsidRPr="008C6031">
        <w:rPr>
          <w:rFonts w:ascii="Times New Roman" w:hAnsi="Times New Roman" w:cs="Times New Roman"/>
        </w:rPr>
        <w:t>PREDSJEDNIK</w:t>
      </w:r>
      <w:r w:rsidR="00B91C20">
        <w:rPr>
          <w:rFonts w:ascii="Times New Roman" w:hAnsi="Times New Roman" w:cs="Times New Roman"/>
        </w:rPr>
        <w:t xml:space="preserve"> </w:t>
      </w:r>
    </w:p>
    <w:p w14:paraId="7824809A" w14:textId="461C282D" w:rsidR="008C6031" w:rsidRPr="008C6031" w:rsidRDefault="008C6031" w:rsidP="008C6031">
      <w:pPr>
        <w:ind w:left="6663"/>
        <w:rPr>
          <w:rFonts w:ascii="Times New Roman" w:hAnsi="Times New Roman" w:cs="Times New Roman"/>
        </w:rPr>
      </w:pPr>
      <w:r w:rsidRPr="008C6031">
        <w:rPr>
          <w:rFonts w:ascii="Times New Roman" w:hAnsi="Times New Roman" w:cs="Times New Roman"/>
        </w:rPr>
        <w:t xml:space="preserve"> </w:t>
      </w:r>
      <w:r w:rsidR="005D38A1">
        <w:rPr>
          <w:rFonts w:ascii="Times New Roman" w:hAnsi="Times New Roman" w:cs="Times New Roman"/>
        </w:rPr>
        <w:t xml:space="preserve"> </w:t>
      </w:r>
      <w:r w:rsidRPr="008C6031">
        <w:rPr>
          <w:rFonts w:ascii="Times New Roman" w:hAnsi="Times New Roman" w:cs="Times New Roman"/>
        </w:rPr>
        <w:t>Goran Šutalo</w:t>
      </w:r>
      <w:r w:rsidR="005D38A1">
        <w:rPr>
          <w:rFonts w:ascii="Times New Roman" w:hAnsi="Times New Roman" w:cs="Times New Roman"/>
        </w:rPr>
        <w:t>, v.r.</w:t>
      </w:r>
    </w:p>
    <w:p w14:paraId="2B66840A" w14:textId="77777777" w:rsidR="008C6031" w:rsidRPr="008C6031" w:rsidRDefault="008C6031" w:rsidP="008C6031">
      <w:pPr>
        <w:rPr>
          <w:rFonts w:ascii="Times New Roman" w:hAnsi="Times New Roman" w:cs="Times New Roman"/>
        </w:rPr>
      </w:pPr>
    </w:p>
    <w:p w14:paraId="16E44349" w14:textId="77777777" w:rsidR="008C6031" w:rsidRPr="008C6031" w:rsidRDefault="008C6031" w:rsidP="008C6031">
      <w:pPr>
        <w:rPr>
          <w:rFonts w:ascii="Times New Roman" w:hAnsi="Times New Roman" w:cs="Times New Roman"/>
        </w:rPr>
      </w:pPr>
    </w:p>
    <w:p w14:paraId="5D2908CD" w14:textId="49F6E1E2" w:rsidR="00175867" w:rsidRDefault="00175867" w:rsidP="008C6031">
      <w:pPr>
        <w:rPr>
          <w:rFonts w:ascii="Times New Roman" w:hAnsi="Times New Roman" w:cs="Times New Roman"/>
        </w:rPr>
      </w:pPr>
      <w:r>
        <w:rPr>
          <w:rFonts w:ascii="Times New Roman" w:hAnsi="Times New Roman" w:cs="Times New Roman"/>
        </w:rPr>
        <w:t xml:space="preserve">KLASA: </w:t>
      </w:r>
      <w:r w:rsidR="0069341A" w:rsidRPr="0069341A">
        <w:rPr>
          <w:rFonts w:ascii="Times New Roman" w:hAnsi="Times New Roman" w:cs="Times New Roman"/>
        </w:rPr>
        <w:t>025-02/24-01/</w:t>
      </w:r>
      <w:r w:rsidR="0069341A">
        <w:rPr>
          <w:rFonts w:ascii="Times New Roman" w:hAnsi="Times New Roman" w:cs="Times New Roman"/>
        </w:rPr>
        <w:t>2</w:t>
      </w:r>
    </w:p>
    <w:p w14:paraId="4DF5FE37" w14:textId="631C6B98" w:rsidR="008C6031" w:rsidRPr="00D35175" w:rsidRDefault="00175867" w:rsidP="008C6031">
      <w:pPr>
        <w:rPr>
          <w:rFonts w:ascii="Times New Roman" w:hAnsi="Times New Roman" w:cs="Times New Roman"/>
        </w:rPr>
      </w:pPr>
      <w:r>
        <w:rPr>
          <w:rFonts w:ascii="Times New Roman" w:hAnsi="Times New Roman" w:cs="Times New Roman"/>
        </w:rPr>
        <w:t>URBROJ</w:t>
      </w:r>
      <w:r w:rsidR="008C6031" w:rsidRPr="00D35175">
        <w:rPr>
          <w:rFonts w:ascii="Times New Roman" w:hAnsi="Times New Roman" w:cs="Times New Roman"/>
        </w:rPr>
        <w:t xml:space="preserve">: </w:t>
      </w:r>
      <w:r>
        <w:rPr>
          <w:rFonts w:ascii="Times New Roman" w:hAnsi="Times New Roman" w:cs="Times New Roman"/>
        </w:rPr>
        <w:t>2177-1-30-01/01</w:t>
      </w:r>
      <w:r w:rsidR="005D38A1">
        <w:rPr>
          <w:rFonts w:ascii="Times New Roman" w:hAnsi="Times New Roman" w:cs="Times New Roman"/>
        </w:rPr>
        <w:t>-</w:t>
      </w:r>
      <w:r>
        <w:rPr>
          <w:rFonts w:ascii="Times New Roman" w:hAnsi="Times New Roman" w:cs="Times New Roman"/>
        </w:rPr>
        <w:t>24-</w:t>
      </w:r>
      <w:r w:rsidR="007A7328">
        <w:rPr>
          <w:rFonts w:ascii="Times New Roman" w:hAnsi="Times New Roman" w:cs="Times New Roman"/>
        </w:rPr>
        <w:t>3</w:t>
      </w:r>
    </w:p>
    <w:p w14:paraId="5856C4E2" w14:textId="7F53F3B7" w:rsidR="007142F0" w:rsidRPr="007142F0" w:rsidRDefault="008C6031" w:rsidP="007142F0">
      <w:pPr>
        <w:rPr>
          <w:lang w:eastAsia="hr-HR"/>
        </w:rPr>
      </w:pPr>
      <w:r w:rsidRPr="00D35175">
        <w:rPr>
          <w:rFonts w:ascii="Times New Roman" w:hAnsi="Times New Roman" w:cs="Times New Roman"/>
        </w:rPr>
        <w:t xml:space="preserve">Požega, </w:t>
      </w:r>
      <w:r w:rsidR="00175867">
        <w:rPr>
          <w:rFonts w:ascii="Times New Roman" w:hAnsi="Times New Roman" w:cs="Times New Roman"/>
        </w:rPr>
        <w:t>2</w:t>
      </w:r>
      <w:r w:rsidR="002542DB">
        <w:rPr>
          <w:rFonts w:ascii="Times New Roman" w:hAnsi="Times New Roman" w:cs="Times New Roman"/>
        </w:rPr>
        <w:t>7</w:t>
      </w:r>
      <w:r w:rsidR="00B91C20" w:rsidRPr="00D35175">
        <w:rPr>
          <w:rFonts w:ascii="Times New Roman" w:hAnsi="Times New Roman" w:cs="Times New Roman"/>
        </w:rPr>
        <w:t>.</w:t>
      </w:r>
      <w:r w:rsidRPr="00D35175">
        <w:rPr>
          <w:rFonts w:ascii="Times New Roman" w:hAnsi="Times New Roman" w:cs="Times New Roman"/>
        </w:rPr>
        <w:t xml:space="preserve"> </w:t>
      </w:r>
      <w:r w:rsidR="00175867">
        <w:rPr>
          <w:rFonts w:ascii="Times New Roman" w:hAnsi="Times New Roman" w:cs="Times New Roman"/>
        </w:rPr>
        <w:t xml:space="preserve">studenog </w:t>
      </w:r>
      <w:r w:rsidR="0078122D" w:rsidRPr="00D35175">
        <w:rPr>
          <w:rFonts w:ascii="Times New Roman" w:hAnsi="Times New Roman" w:cs="Times New Roman"/>
        </w:rPr>
        <w:t>20</w:t>
      </w:r>
      <w:r w:rsidR="007142F0" w:rsidRPr="00D35175">
        <w:rPr>
          <w:rFonts w:ascii="Times New Roman" w:hAnsi="Times New Roman" w:cs="Times New Roman"/>
        </w:rPr>
        <w:t>2</w:t>
      </w:r>
      <w:r w:rsidR="00175867">
        <w:rPr>
          <w:rFonts w:ascii="Times New Roman" w:hAnsi="Times New Roman" w:cs="Times New Roman"/>
        </w:rPr>
        <w:t>4</w:t>
      </w:r>
      <w:r w:rsidR="0078122D" w:rsidRPr="00D35175">
        <w:rPr>
          <w:rFonts w:ascii="Times New Roman" w:hAnsi="Times New Roman" w:cs="Times New Roman"/>
        </w:rPr>
        <w:t xml:space="preserve">. </w:t>
      </w:r>
      <w:bookmarkEnd w:id="0"/>
    </w:p>
    <w:p w14:paraId="13DEEEEE" w14:textId="6A80D3A2" w:rsidR="007142F0" w:rsidRPr="007142F0" w:rsidRDefault="007142F0" w:rsidP="007142F0">
      <w:pPr>
        <w:rPr>
          <w:lang w:eastAsia="hr-HR"/>
        </w:rPr>
      </w:pPr>
    </w:p>
    <w:p w14:paraId="6B43F060" w14:textId="77777777" w:rsidR="007142F0" w:rsidRPr="007142F0" w:rsidRDefault="007142F0" w:rsidP="007142F0">
      <w:pPr>
        <w:rPr>
          <w:lang w:eastAsia="hr-HR"/>
        </w:rPr>
      </w:pPr>
    </w:p>
    <w:sectPr w:rsidR="007142F0" w:rsidRPr="007142F0" w:rsidSect="00FB30CD">
      <w:headerReference w:type="default" r:id="rId10"/>
      <w:footerReference w:type="default" r:id="rId11"/>
      <w:pgSz w:w="11910" w:h="16840"/>
      <w:pgMar w:top="1340" w:right="1220" w:bottom="1200" w:left="1220" w:header="0" w:footer="13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9B0DB" w14:textId="77777777" w:rsidR="00584958" w:rsidRDefault="00584958">
      <w:r>
        <w:separator/>
      </w:r>
    </w:p>
  </w:endnote>
  <w:endnote w:type="continuationSeparator" w:id="0">
    <w:p w14:paraId="7C21C3E7" w14:textId="77777777" w:rsidR="00584958" w:rsidRDefault="00584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361D9" w14:textId="77777777" w:rsidR="00C64FB5" w:rsidRDefault="00C64FB5">
    <w:pPr>
      <w:pStyle w:val="Tijeloteksta"/>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2EF20" w14:textId="77777777" w:rsidR="00584958" w:rsidRDefault="00584958">
      <w:r>
        <w:separator/>
      </w:r>
    </w:p>
  </w:footnote>
  <w:footnote w:type="continuationSeparator" w:id="0">
    <w:p w14:paraId="0D8DEA03" w14:textId="77777777" w:rsidR="00584958" w:rsidRDefault="00584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DE8DA" w14:textId="77777777" w:rsidR="00500847" w:rsidRPr="00751EB9" w:rsidRDefault="00500847" w:rsidP="00500847">
    <w:pPr>
      <w:pStyle w:val="Podnoje"/>
      <w:rPr>
        <w:rFonts w:ascii="Times New Roman" w:hAnsi="Times New Roman" w:cs="Times New Roman"/>
        <w:b/>
        <w:bCs/>
        <w:color w:val="5F497A" w:themeColor="accent4" w:themeShade="BF"/>
        <w:sz w:val="20"/>
        <w:szCs w:val="20"/>
      </w:rPr>
    </w:pPr>
    <w:r>
      <w:rPr>
        <w:rFonts w:ascii="Times New Roman" w:hAnsi="Times New Roman" w:cs="Times New Roman"/>
        <w:b/>
        <w:bCs/>
        <w:color w:val="5F497A" w:themeColor="accent4" w:themeShade="BF"/>
        <w:sz w:val="20"/>
        <w:szCs w:val="20"/>
      </w:rPr>
      <w:t xml:space="preserve">                  </w:t>
    </w:r>
    <w:r>
      <w:rPr>
        <w:rFonts w:ascii="Times New Roman" w:hAnsi="Times New Roman" w:cs="Times New Roman"/>
        <w:b/>
        <w:bCs/>
        <w:color w:val="5F497A" w:themeColor="accent4" w:themeShade="BF"/>
        <w:sz w:val="20"/>
        <w:szCs w:val="20"/>
      </w:rPr>
      <w:tab/>
    </w:r>
  </w:p>
  <w:p w14:paraId="5BAAC83D" w14:textId="77777777" w:rsidR="00500847" w:rsidRDefault="00500847" w:rsidP="00500847">
    <w:pPr>
      <w:pStyle w:val="Podnoje"/>
      <w:ind w:firstLine="1440"/>
      <w:rPr>
        <w:rFonts w:ascii="Times New Roman" w:hAnsi="Times New Roman" w:cs="Times New Roman"/>
        <w:b/>
        <w:bCs/>
        <w:color w:val="5F497A" w:themeColor="accent4" w:themeShade="BF"/>
        <w:sz w:val="20"/>
        <w:szCs w:val="20"/>
      </w:rPr>
    </w:pPr>
    <w:r>
      <w:rPr>
        <w:rFonts w:ascii="Times New Roman" w:hAnsi="Times New Roman" w:cs="Times New Roman"/>
        <w:b/>
        <w:bCs/>
        <w:noProof/>
        <w:color w:val="5F497A" w:themeColor="accent4" w:themeShade="BF"/>
        <w:sz w:val="20"/>
        <w:szCs w:val="20"/>
      </w:rPr>
      <w:drawing>
        <wp:anchor distT="0" distB="0" distL="114300" distR="114300" simplePos="0" relativeHeight="251660288" behindDoc="1" locked="0" layoutInCell="1" allowOverlap="1" wp14:anchorId="5295543D" wp14:editId="45CD8B11">
          <wp:simplePos x="0" y="0"/>
          <wp:positionH relativeFrom="column">
            <wp:posOffset>358140</wp:posOffset>
          </wp:positionH>
          <wp:positionV relativeFrom="paragraph">
            <wp:posOffset>98425</wp:posOffset>
          </wp:positionV>
          <wp:extent cx="638175" cy="421640"/>
          <wp:effectExtent l="0" t="0" r="9525" b="0"/>
          <wp:wrapTight wrapText="bothSides">
            <wp:wrapPolygon edited="0">
              <wp:start x="0" y="0"/>
              <wp:lineTo x="0" y="20494"/>
              <wp:lineTo x="21278" y="20494"/>
              <wp:lineTo x="21278" y="0"/>
              <wp:lineTo x="0" y="0"/>
            </wp:wrapPolygon>
          </wp:wrapTight>
          <wp:docPr id="73" name="Slika 73" descr="Slika na kojoj se prikazuje pisalica, tiskanica, olovk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Slika 73" descr="Slika na kojoj se prikazuje pisalica, tiskanica, olovka&#10;&#10;Opis je automatski generir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42164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color w:val="5F497A" w:themeColor="accent4" w:themeShade="BF"/>
        <w:sz w:val="20"/>
        <w:szCs w:val="20"/>
      </w:rPr>
      <w:t xml:space="preserve">                             </w:t>
    </w:r>
  </w:p>
  <w:p w14:paraId="41D0AC38" w14:textId="77777777" w:rsidR="00500847" w:rsidRDefault="00500847" w:rsidP="00500847">
    <w:pPr>
      <w:pStyle w:val="Podnoje"/>
      <w:ind w:firstLine="1440"/>
      <w:rPr>
        <w:rFonts w:ascii="Times New Roman" w:hAnsi="Times New Roman" w:cs="Times New Roman"/>
        <w:b/>
        <w:bCs/>
        <w:color w:val="5F497A" w:themeColor="accent4" w:themeShade="BF"/>
        <w:sz w:val="20"/>
        <w:szCs w:val="20"/>
      </w:rPr>
    </w:pPr>
    <w:r>
      <w:rPr>
        <w:rFonts w:ascii="Times New Roman" w:hAnsi="Times New Roman" w:cs="Times New Roman"/>
        <w:b/>
        <w:bCs/>
        <w:color w:val="5F497A" w:themeColor="accent4" w:themeShade="BF"/>
        <w:sz w:val="20"/>
        <w:szCs w:val="20"/>
      </w:rPr>
      <w:t xml:space="preserve">                  </w:t>
    </w:r>
  </w:p>
  <w:p w14:paraId="7D6BB4EF" w14:textId="77777777" w:rsidR="00500847" w:rsidRPr="00751EB9" w:rsidRDefault="00500847" w:rsidP="00500847">
    <w:pPr>
      <w:pStyle w:val="Podnoje"/>
      <w:rPr>
        <w:rFonts w:ascii="Times New Roman" w:hAnsi="Times New Roman" w:cs="Times New Roman"/>
        <w:b/>
        <w:bCs/>
        <w:color w:val="5F497A" w:themeColor="accent4" w:themeShade="BF"/>
        <w:sz w:val="20"/>
        <w:szCs w:val="20"/>
      </w:rPr>
    </w:pPr>
    <w:r w:rsidRPr="00751EB9">
      <w:rPr>
        <w:rFonts w:ascii="Times New Roman" w:hAnsi="Times New Roman" w:cs="Times New Roman"/>
        <w:b/>
        <w:bCs/>
        <w:color w:val="5F497A" w:themeColor="accent4" w:themeShade="BF"/>
        <w:sz w:val="20"/>
        <w:szCs w:val="20"/>
      </w:rPr>
      <w:t>JAVNA USTANOVA LOKALNA RAZVOJNA AGENCIJA POŽEGA</w:t>
    </w:r>
  </w:p>
  <w:p w14:paraId="280937CD" w14:textId="77777777" w:rsidR="00500847" w:rsidRPr="00751EB9" w:rsidRDefault="00500847" w:rsidP="00500847">
    <w:pPr>
      <w:pStyle w:val="Podnoje"/>
      <w:rPr>
        <w:rFonts w:ascii="Times New Roman" w:hAnsi="Times New Roman" w:cs="Times New Roman"/>
        <w:color w:val="5F497A" w:themeColor="accent4" w:themeShade="BF"/>
        <w:sz w:val="20"/>
        <w:szCs w:val="20"/>
      </w:rPr>
    </w:pPr>
    <w:r>
      <w:rPr>
        <w:rFonts w:ascii="Times New Roman" w:hAnsi="Times New Roman" w:cs="Times New Roman"/>
        <w:color w:val="5F497A" w:themeColor="accent4" w:themeShade="BF"/>
        <w:sz w:val="20"/>
        <w:szCs w:val="20"/>
      </w:rPr>
      <w:t xml:space="preserve">                                           </w:t>
    </w:r>
  </w:p>
  <w:p w14:paraId="04AE7A6F" w14:textId="77777777" w:rsidR="00500847" w:rsidRDefault="00500847" w:rsidP="00500847">
    <w:pPr>
      <w:pStyle w:val="Tijeloteksta"/>
      <w:spacing w:line="14" w:lineRule="auto"/>
      <w:rPr>
        <w:sz w:val="20"/>
      </w:rPr>
    </w:pPr>
  </w:p>
  <w:p w14:paraId="349BA853" w14:textId="77777777" w:rsidR="00500847" w:rsidRDefault="00500847" w:rsidP="00500847">
    <w:pPr>
      <w:pStyle w:val="Zaglavlje"/>
    </w:pPr>
    <w:r>
      <w:rPr>
        <w:b/>
        <w:bCs/>
        <w:noProof/>
        <w:color w:val="5F497A" w:themeColor="accent4" w:themeShade="BF"/>
        <w:sz w:val="20"/>
        <w:szCs w:val="20"/>
      </w:rPr>
      <mc:AlternateContent>
        <mc:Choice Requires="wps">
          <w:drawing>
            <wp:anchor distT="0" distB="0" distL="114300" distR="114300" simplePos="0" relativeHeight="251659264" behindDoc="0" locked="0" layoutInCell="1" allowOverlap="1" wp14:anchorId="795CDC05" wp14:editId="7A71ABA4">
              <wp:simplePos x="0" y="0"/>
              <wp:positionH relativeFrom="column">
                <wp:posOffset>19685</wp:posOffset>
              </wp:positionH>
              <wp:positionV relativeFrom="paragraph">
                <wp:posOffset>53340</wp:posOffset>
              </wp:positionV>
              <wp:extent cx="6086475" cy="0"/>
              <wp:effectExtent l="0" t="0" r="0" b="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straightConnector1">
                        <a:avLst/>
                      </a:prstGeom>
                      <a:noFill/>
                      <a:ln w="9525">
                        <a:solidFill>
                          <a:srgbClr val="8064A2">
                            <a:lumMod val="75000"/>
                            <a:lumOff val="0"/>
                          </a:srgb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45C0FB" id="_x0000_t32" coordsize="21600,21600" o:spt="32" o:oned="t" path="m,l21600,21600e" filled="f">
              <v:path arrowok="t" fillok="f" o:connecttype="none"/>
              <o:lock v:ext="edit" shapetype="t"/>
            </v:shapetype>
            <v:shape id="AutoShape 11" o:spid="_x0000_s1026" type="#_x0000_t32" style="position:absolute;margin-left:1.55pt;margin-top:4.2pt;width:47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" strokecolor="#604a7b"/>
          </w:pict>
        </mc:Fallback>
      </mc:AlternateContent>
    </w:r>
    <w:r>
      <w:rPr>
        <w:rFonts w:ascii="Times New Roman" w:hAnsi="Times New Roman" w:cs="Times New Roman"/>
        <w:color w:val="5F497A" w:themeColor="accent4" w:themeShade="BF"/>
        <w:sz w:val="20"/>
        <w:szCs w:val="20"/>
      </w:rPr>
      <w:t xml:space="preserve">              </w:t>
    </w:r>
  </w:p>
  <w:p w14:paraId="2CA598B6" w14:textId="77777777" w:rsidR="00500847" w:rsidRDefault="00500847">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C4ABC"/>
    <w:multiLevelType w:val="hybridMultilevel"/>
    <w:tmpl w:val="8892E54A"/>
    <w:lvl w:ilvl="0" w:tplc="6D2838A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4E2E3D"/>
    <w:multiLevelType w:val="multilevel"/>
    <w:tmpl w:val="BBD09830"/>
    <w:lvl w:ilvl="0">
      <w:start w:val="1"/>
      <w:numFmt w:val="decimal"/>
      <w:lvlText w:val="%1."/>
      <w:lvlJc w:val="left"/>
      <w:pPr>
        <w:ind w:left="580" w:hanging="360"/>
      </w:pPr>
      <w:rPr>
        <w:rFonts w:ascii="Cambria" w:eastAsia="Cambria" w:hAnsi="Cambria" w:cs="Cambria" w:hint="default"/>
        <w:b/>
        <w:bCs/>
        <w:color w:val="365E90"/>
        <w:w w:val="100"/>
        <w:sz w:val="28"/>
        <w:szCs w:val="28"/>
        <w:lang w:val="hr-HR" w:eastAsia="en-US" w:bidi="ar-SA"/>
      </w:rPr>
    </w:lvl>
    <w:lvl w:ilvl="1">
      <w:start w:val="1"/>
      <w:numFmt w:val="decimal"/>
      <w:lvlText w:val="%1.%2."/>
      <w:lvlJc w:val="left"/>
      <w:pPr>
        <w:ind w:left="1000" w:hanging="432"/>
      </w:pPr>
      <w:rPr>
        <w:rFonts w:hint="default"/>
        <w:b/>
        <w:bCs/>
        <w:w w:val="99"/>
        <w:lang w:val="hr-HR" w:eastAsia="en-US" w:bidi="ar-SA"/>
      </w:rPr>
    </w:lvl>
    <w:lvl w:ilvl="2">
      <w:numFmt w:val="bullet"/>
      <w:lvlText w:val="•"/>
      <w:lvlJc w:val="left"/>
      <w:pPr>
        <w:ind w:left="1958" w:hanging="432"/>
      </w:pPr>
      <w:rPr>
        <w:rFonts w:hint="default"/>
        <w:lang w:val="hr-HR" w:eastAsia="en-US" w:bidi="ar-SA"/>
      </w:rPr>
    </w:lvl>
    <w:lvl w:ilvl="3">
      <w:numFmt w:val="bullet"/>
      <w:lvlText w:val="•"/>
      <w:lvlJc w:val="left"/>
      <w:pPr>
        <w:ind w:left="2896" w:hanging="432"/>
      </w:pPr>
      <w:rPr>
        <w:rFonts w:hint="default"/>
        <w:lang w:val="hr-HR" w:eastAsia="en-US" w:bidi="ar-SA"/>
      </w:rPr>
    </w:lvl>
    <w:lvl w:ilvl="4">
      <w:numFmt w:val="bullet"/>
      <w:lvlText w:val="•"/>
      <w:lvlJc w:val="left"/>
      <w:pPr>
        <w:ind w:left="3835" w:hanging="432"/>
      </w:pPr>
      <w:rPr>
        <w:rFonts w:hint="default"/>
        <w:lang w:val="hr-HR" w:eastAsia="en-US" w:bidi="ar-SA"/>
      </w:rPr>
    </w:lvl>
    <w:lvl w:ilvl="5">
      <w:numFmt w:val="bullet"/>
      <w:lvlText w:val="•"/>
      <w:lvlJc w:val="left"/>
      <w:pPr>
        <w:ind w:left="4773" w:hanging="432"/>
      </w:pPr>
      <w:rPr>
        <w:rFonts w:hint="default"/>
        <w:lang w:val="hr-HR" w:eastAsia="en-US" w:bidi="ar-SA"/>
      </w:rPr>
    </w:lvl>
    <w:lvl w:ilvl="6">
      <w:numFmt w:val="bullet"/>
      <w:lvlText w:val="•"/>
      <w:lvlJc w:val="left"/>
      <w:pPr>
        <w:ind w:left="5712" w:hanging="432"/>
      </w:pPr>
      <w:rPr>
        <w:rFonts w:hint="default"/>
        <w:lang w:val="hr-HR" w:eastAsia="en-US" w:bidi="ar-SA"/>
      </w:rPr>
    </w:lvl>
    <w:lvl w:ilvl="7">
      <w:numFmt w:val="bullet"/>
      <w:lvlText w:val="•"/>
      <w:lvlJc w:val="left"/>
      <w:pPr>
        <w:ind w:left="6650" w:hanging="432"/>
      </w:pPr>
      <w:rPr>
        <w:rFonts w:hint="default"/>
        <w:lang w:val="hr-HR" w:eastAsia="en-US" w:bidi="ar-SA"/>
      </w:rPr>
    </w:lvl>
    <w:lvl w:ilvl="8">
      <w:numFmt w:val="bullet"/>
      <w:lvlText w:val="•"/>
      <w:lvlJc w:val="left"/>
      <w:pPr>
        <w:ind w:left="7589" w:hanging="432"/>
      </w:pPr>
      <w:rPr>
        <w:rFonts w:hint="default"/>
        <w:lang w:val="hr-HR" w:eastAsia="en-US" w:bidi="ar-SA"/>
      </w:rPr>
    </w:lvl>
  </w:abstractNum>
  <w:abstractNum w:abstractNumId="2" w15:restartNumberingAfterBreak="0">
    <w:nsid w:val="06CA1577"/>
    <w:multiLevelType w:val="hybridMultilevel"/>
    <w:tmpl w:val="85EE94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6EF3435"/>
    <w:multiLevelType w:val="multilevel"/>
    <w:tmpl w:val="227679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020F21"/>
    <w:multiLevelType w:val="hybridMultilevel"/>
    <w:tmpl w:val="7430BE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0B658B4"/>
    <w:multiLevelType w:val="hybridMultilevel"/>
    <w:tmpl w:val="3CEA3624"/>
    <w:lvl w:ilvl="0" w:tplc="A066DBA0">
      <w:start w:val="5"/>
      <w:numFmt w:val="bullet"/>
      <w:lvlText w:val="-"/>
      <w:lvlJc w:val="left"/>
      <w:pPr>
        <w:ind w:left="1313" w:hanging="360"/>
      </w:pPr>
      <w:rPr>
        <w:rFonts w:ascii="Times New Roman" w:eastAsia="Times New Roman" w:hAnsi="Times New Roman" w:cs="Times New Roman" w:hint="default"/>
      </w:rPr>
    </w:lvl>
    <w:lvl w:ilvl="1" w:tplc="041A0003" w:tentative="1">
      <w:start w:val="1"/>
      <w:numFmt w:val="bullet"/>
      <w:lvlText w:val="o"/>
      <w:lvlJc w:val="left"/>
      <w:pPr>
        <w:ind w:left="2033" w:hanging="360"/>
      </w:pPr>
      <w:rPr>
        <w:rFonts w:ascii="Courier New" w:hAnsi="Courier New" w:cs="Courier New" w:hint="default"/>
      </w:rPr>
    </w:lvl>
    <w:lvl w:ilvl="2" w:tplc="041A0005" w:tentative="1">
      <w:start w:val="1"/>
      <w:numFmt w:val="bullet"/>
      <w:lvlText w:val=""/>
      <w:lvlJc w:val="left"/>
      <w:pPr>
        <w:ind w:left="2753" w:hanging="360"/>
      </w:pPr>
      <w:rPr>
        <w:rFonts w:ascii="Wingdings" w:hAnsi="Wingdings" w:hint="default"/>
      </w:rPr>
    </w:lvl>
    <w:lvl w:ilvl="3" w:tplc="041A0001" w:tentative="1">
      <w:start w:val="1"/>
      <w:numFmt w:val="bullet"/>
      <w:lvlText w:val=""/>
      <w:lvlJc w:val="left"/>
      <w:pPr>
        <w:ind w:left="3473" w:hanging="360"/>
      </w:pPr>
      <w:rPr>
        <w:rFonts w:ascii="Symbol" w:hAnsi="Symbol" w:hint="default"/>
      </w:rPr>
    </w:lvl>
    <w:lvl w:ilvl="4" w:tplc="041A0003" w:tentative="1">
      <w:start w:val="1"/>
      <w:numFmt w:val="bullet"/>
      <w:lvlText w:val="o"/>
      <w:lvlJc w:val="left"/>
      <w:pPr>
        <w:ind w:left="4193" w:hanging="360"/>
      </w:pPr>
      <w:rPr>
        <w:rFonts w:ascii="Courier New" w:hAnsi="Courier New" w:cs="Courier New" w:hint="default"/>
      </w:rPr>
    </w:lvl>
    <w:lvl w:ilvl="5" w:tplc="041A0005" w:tentative="1">
      <w:start w:val="1"/>
      <w:numFmt w:val="bullet"/>
      <w:lvlText w:val=""/>
      <w:lvlJc w:val="left"/>
      <w:pPr>
        <w:ind w:left="4913" w:hanging="360"/>
      </w:pPr>
      <w:rPr>
        <w:rFonts w:ascii="Wingdings" w:hAnsi="Wingdings" w:hint="default"/>
      </w:rPr>
    </w:lvl>
    <w:lvl w:ilvl="6" w:tplc="041A0001" w:tentative="1">
      <w:start w:val="1"/>
      <w:numFmt w:val="bullet"/>
      <w:lvlText w:val=""/>
      <w:lvlJc w:val="left"/>
      <w:pPr>
        <w:ind w:left="5633" w:hanging="360"/>
      </w:pPr>
      <w:rPr>
        <w:rFonts w:ascii="Symbol" w:hAnsi="Symbol" w:hint="default"/>
      </w:rPr>
    </w:lvl>
    <w:lvl w:ilvl="7" w:tplc="041A0003" w:tentative="1">
      <w:start w:val="1"/>
      <w:numFmt w:val="bullet"/>
      <w:lvlText w:val="o"/>
      <w:lvlJc w:val="left"/>
      <w:pPr>
        <w:ind w:left="6353" w:hanging="360"/>
      </w:pPr>
      <w:rPr>
        <w:rFonts w:ascii="Courier New" w:hAnsi="Courier New" w:cs="Courier New" w:hint="default"/>
      </w:rPr>
    </w:lvl>
    <w:lvl w:ilvl="8" w:tplc="041A0005" w:tentative="1">
      <w:start w:val="1"/>
      <w:numFmt w:val="bullet"/>
      <w:lvlText w:val=""/>
      <w:lvlJc w:val="left"/>
      <w:pPr>
        <w:ind w:left="7073" w:hanging="360"/>
      </w:pPr>
      <w:rPr>
        <w:rFonts w:ascii="Wingdings" w:hAnsi="Wingdings" w:hint="default"/>
      </w:rPr>
    </w:lvl>
  </w:abstractNum>
  <w:abstractNum w:abstractNumId="6" w15:restartNumberingAfterBreak="0">
    <w:nsid w:val="141A5B13"/>
    <w:multiLevelType w:val="hybridMultilevel"/>
    <w:tmpl w:val="00307268"/>
    <w:lvl w:ilvl="0" w:tplc="3CF01F2A">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7" w15:restartNumberingAfterBreak="0">
    <w:nsid w:val="153B2BDF"/>
    <w:multiLevelType w:val="hybridMultilevel"/>
    <w:tmpl w:val="E8E40E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6545150"/>
    <w:multiLevelType w:val="hybridMultilevel"/>
    <w:tmpl w:val="69044BE0"/>
    <w:lvl w:ilvl="0" w:tplc="A2AAD858">
      <w:start w:val="1"/>
      <w:numFmt w:val="bullet"/>
      <w:lvlText w:val="-"/>
      <w:lvlJc w:val="left"/>
      <w:pPr>
        <w:ind w:left="720" w:hanging="360"/>
      </w:pPr>
      <w:rPr>
        <w:rFonts w:ascii="Times New Roman" w:eastAsia="Times New Roman" w:hAnsi="Times New Roman" w:cs="Times New Roman" w:hint="default"/>
        <w:color w:val="auto"/>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97D7AC8"/>
    <w:multiLevelType w:val="hybridMultilevel"/>
    <w:tmpl w:val="C64CDB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29B4B0E"/>
    <w:multiLevelType w:val="hybridMultilevel"/>
    <w:tmpl w:val="5B9243B2"/>
    <w:lvl w:ilvl="0" w:tplc="041A000F">
      <w:start w:val="1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3117CED"/>
    <w:multiLevelType w:val="hybridMultilevel"/>
    <w:tmpl w:val="B7BA09D8"/>
    <w:lvl w:ilvl="0" w:tplc="51964306">
      <w:start w:val="2"/>
      <w:numFmt w:val="bullet"/>
      <w:lvlText w:val="-"/>
      <w:lvlJc w:val="left"/>
      <w:pPr>
        <w:ind w:left="1068" w:hanging="360"/>
      </w:pPr>
      <w:rPr>
        <w:rFonts w:ascii="Times New Roman" w:eastAsia="Segoe U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2" w15:restartNumberingAfterBreak="0">
    <w:nsid w:val="24A459CE"/>
    <w:multiLevelType w:val="hybridMultilevel"/>
    <w:tmpl w:val="F7320402"/>
    <w:lvl w:ilvl="0" w:tplc="83F613C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6E25CAC"/>
    <w:multiLevelType w:val="multilevel"/>
    <w:tmpl w:val="BBD09830"/>
    <w:lvl w:ilvl="0">
      <w:start w:val="1"/>
      <w:numFmt w:val="decimal"/>
      <w:lvlText w:val="%1."/>
      <w:lvlJc w:val="left"/>
      <w:pPr>
        <w:ind w:left="580" w:hanging="360"/>
      </w:pPr>
      <w:rPr>
        <w:rFonts w:ascii="Cambria" w:eastAsia="Cambria" w:hAnsi="Cambria" w:cs="Cambria" w:hint="default"/>
        <w:b/>
        <w:bCs/>
        <w:color w:val="365E90"/>
        <w:w w:val="100"/>
        <w:sz w:val="28"/>
        <w:szCs w:val="28"/>
        <w:lang w:val="hr-HR" w:eastAsia="en-US" w:bidi="ar-SA"/>
      </w:rPr>
    </w:lvl>
    <w:lvl w:ilvl="1">
      <w:start w:val="1"/>
      <w:numFmt w:val="decimal"/>
      <w:lvlText w:val="%1.%2."/>
      <w:lvlJc w:val="left"/>
      <w:pPr>
        <w:ind w:left="1012" w:hanging="432"/>
      </w:pPr>
      <w:rPr>
        <w:rFonts w:hint="default"/>
        <w:b/>
        <w:bCs/>
        <w:w w:val="99"/>
        <w:lang w:val="hr-HR" w:eastAsia="en-US" w:bidi="ar-SA"/>
      </w:rPr>
    </w:lvl>
    <w:lvl w:ilvl="2">
      <w:numFmt w:val="bullet"/>
      <w:lvlText w:val="•"/>
      <w:lvlJc w:val="left"/>
      <w:pPr>
        <w:ind w:left="1958" w:hanging="432"/>
      </w:pPr>
      <w:rPr>
        <w:rFonts w:hint="default"/>
        <w:lang w:val="hr-HR" w:eastAsia="en-US" w:bidi="ar-SA"/>
      </w:rPr>
    </w:lvl>
    <w:lvl w:ilvl="3">
      <w:numFmt w:val="bullet"/>
      <w:lvlText w:val="•"/>
      <w:lvlJc w:val="left"/>
      <w:pPr>
        <w:ind w:left="2896" w:hanging="432"/>
      </w:pPr>
      <w:rPr>
        <w:rFonts w:hint="default"/>
        <w:lang w:val="hr-HR" w:eastAsia="en-US" w:bidi="ar-SA"/>
      </w:rPr>
    </w:lvl>
    <w:lvl w:ilvl="4">
      <w:numFmt w:val="bullet"/>
      <w:lvlText w:val="•"/>
      <w:lvlJc w:val="left"/>
      <w:pPr>
        <w:ind w:left="3835" w:hanging="432"/>
      </w:pPr>
      <w:rPr>
        <w:rFonts w:hint="default"/>
        <w:lang w:val="hr-HR" w:eastAsia="en-US" w:bidi="ar-SA"/>
      </w:rPr>
    </w:lvl>
    <w:lvl w:ilvl="5">
      <w:numFmt w:val="bullet"/>
      <w:lvlText w:val="•"/>
      <w:lvlJc w:val="left"/>
      <w:pPr>
        <w:ind w:left="4773" w:hanging="432"/>
      </w:pPr>
      <w:rPr>
        <w:rFonts w:hint="default"/>
        <w:lang w:val="hr-HR" w:eastAsia="en-US" w:bidi="ar-SA"/>
      </w:rPr>
    </w:lvl>
    <w:lvl w:ilvl="6">
      <w:numFmt w:val="bullet"/>
      <w:lvlText w:val="•"/>
      <w:lvlJc w:val="left"/>
      <w:pPr>
        <w:ind w:left="5712" w:hanging="432"/>
      </w:pPr>
      <w:rPr>
        <w:rFonts w:hint="default"/>
        <w:lang w:val="hr-HR" w:eastAsia="en-US" w:bidi="ar-SA"/>
      </w:rPr>
    </w:lvl>
    <w:lvl w:ilvl="7">
      <w:numFmt w:val="bullet"/>
      <w:lvlText w:val="•"/>
      <w:lvlJc w:val="left"/>
      <w:pPr>
        <w:ind w:left="6650" w:hanging="432"/>
      </w:pPr>
      <w:rPr>
        <w:rFonts w:hint="default"/>
        <w:lang w:val="hr-HR" w:eastAsia="en-US" w:bidi="ar-SA"/>
      </w:rPr>
    </w:lvl>
    <w:lvl w:ilvl="8">
      <w:numFmt w:val="bullet"/>
      <w:lvlText w:val="•"/>
      <w:lvlJc w:val="left"/>
      <w:pPr>
        <w:ind w:left="7589" w:hanging="432"/>
      </w:pPr>
      <w:rPr>
        <w:rFonts w:hint="default"/>
        <w:lang w:val="hr-HR" w:eastAsia="en-US" w:bidi="ar-SA"/>
      </w:rPr>
    </w:lvl>
  </w:abstractNum>
  <w:abstractNum w:abstractNumId="14" w15:restartNumberingAfterBreak="0">
    <w:nsid w:val="2BAE5F60"/>
    <w:multiLevelType w:val="hybridMultilevel"/>
    <w:tmpl w:val="6B4CB74E"/>
    <w:lvl w:ilvl="0" w:tplc="262A63F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15:restartNumberingAfterBreak="0">
    <w:nsid w:val="32227E30"/>
    <w:multiLevelType w:val="hybridMultilevel"/>
    <w:tmpl w:val="9B00DF8E"/>
    <w:lvl w:ilvl="0" w:tplc="D47C27AE">
      <w:numFmt w:val="bullet"/>
      <w:lvlText w:val=""/>
      <w:lvlJc w:val="left"/>
      <w:pPr>
        <w:ind w:left="580" w:hanging="360"/>
      </w:pPr>
      <w:rPr>
        <w:rFonts w:ascii="Symbol" w:eastAsia="Symbol" w:hAnsi="Symbol" w:cs="Symbol" w:hint="default"/>
        <w:w w:val="100"/>
        <w:sz w:val="22"/>
        <w:szCs w:val="22"/>
        <w:lang w:val="hr-HR" w:eastAsia="en-US" w:bidi="ar-SA"/>
      </w:rPr>
    </w:lvl>
    <w:lvl w:ilvl="1" w:tplc="85463E40">
      <w:numFmt w:val="bullet"/>
      <w:lvlText w:val=""/>
      <w:lvlJc w:val="left"/>
      <w:pPr>
        <w:ind w:left="940" w:hanging="360"/>
      </w:pPr>
      <w:rPr>
        <w:rFonts w:ascii="Symbol" w:eastAsia="Symbol" w:hAnsi="Symbol" w:cs="Symbol" w:hint="default"/>
        <w:w w:val="100"/>
        <w:sz w:val="22"/>
        <w:szCs w:val="22"/>
        <w:lang w:val="hr-HR" w:eastAsia="en-US" w:bidi="ar-SA"/>
      </w:rPr>
    </w:lvl>
    <w:lvl w:ilvl="2" w:tplc="6AA48044">
      <w:numFmt w:val="bullet"/>
      <w:lvlText w:val="•"/>
      <w:lvlJc w:val="left"/>
      <w:pPr>
        <w:ind w:left="1887" w:hanging="360"/>
      </w:pPr>
      <w:rPr>
        <w:rFonts w:hint="default"/>
        <w:lang w:val="hr-HR" w:eastAsia="en-US" w:bidi="ar-SA"/>
      </w:rPr>
    </w:lvl>
    <w:lvl w:ilvl="3" w:tplc="3C2CE82C">
      <w:numFmt w:val="bullet"/>
      <w:lvlText w:val="•"/>
      <w:lvlJc w:val="left"/>
      <w:pPr>
        <w:ind w:left="2834" w:hanging="360"/>
      </w:pPr>
      <w:rPr>
        <w:rFonts w:hint="default"/>
        <w:lang w:val="hr-HR" w:eastAsia="en-US" w:bidi="ar-SA"/>
      </w:rPr>
    </w:lvl>
    <w:lvl w:ilvl="4" w:tplc="8B7CB572">
      <w:numFmt w:val="bullet"/>
      <w:lvlText w:val="•"/>
      <w:lvlJc w:val="left"/>
      <w:pPr>
        <w:ind w:left="3782" w:hanging="360"/>
      </w:pPr>
      <w:rPr>
        <w:rFonts w:hint="default"/>
        <w:lang w:val="hr-HR" w:eastAsia="en-US" w:bidi="ar-SA"/>
      </w:rPr>
    </w:lvl>
    <w:lvl w:ilvl="5" w:tplc="5C7EA9C6">
      <w:numFmt w:val="bullet"/>
      <w:lvlText w:val="•"/>
      <w:lvlJc w:val="left"/>
      <w:pPr>
        <w:ind w:left="4729" w:hanging="360"/>
      </w:pPr>
      <w:rPr>
        <w:rFonts w:hint="default"/>
        <w:lang w:val="hr-HR" w:eastAsia="en-US" w:bidi="ar-SA"/>
      </w:rPr>
    </w:lvl>
    <w:lvl w:ilvl="6" w:tplc="89DE6A68">
      <w:numFmt w:val="bullet"/>
      <w:lvlText w:val="•"/>
      <w:lvlJc w:val="left"/>
      <w:pPr>
        <w:ind w:left="5676" w:hanging="360"/>
      </w:pPr>
      <w:rPr>
        <w:rFonts w:hint="default"/>
        <w:lang w:val="hr-HR" w:eastAsia="en-US" w:bidi="ar-SA"/>
      </w:rPr>
    </w:lvl>
    <w:lvl w:ilvl="7" w:tplc="7EDAD38A">
      <w:numFmt w:val="bullet"/>
      <w:lvlText w:val="•"/>
      <w:lvlJc w:val="left"/>
      <w:pPr>
        <w:ind w:left="6624" w:hanging="360"/>
      </w:pPr>
      <w:rPr>
        <w:rFonts w:hint="default"/>
        <w:lang w:val="hr-HR" w:eastAsia="en-US" w:bidi="ar-SA"/>
      </w:rPr>
    </w:lvl>
    <w:lvl w:ilvl="8" w:tplc="0DF4883C">
      <w:numFmt w:val="bullet"/>
      <w:lvlText w:val="•"/>
      <w:lvlJc w:val="left"/>
      <w:pPr>
        <w:ind w:left="7571" w:hanging="360"/>
      </w:pPr>
      <w:rPr>
        <w:rFonts w:hint="default"/>
        <w:lang w:val="hr-HR" w:eastAsia="en-US" w:bidi="ar-SA"/>
      </w:rPr>
    </w:lvl>
  </w:abstractNum>
  <w:abstractNum w:abstractNumId="16" w15:restartNumberingAfterBreak="0">
    <w:nsid w:val="382C2146"/>
    <w:multiLevelType w:val="hybridMultilevel"/>
    <w:tmpl w:val="DC64827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15:restartNumberingAfterBreak="0">
    <w:nsid w:val="39F22851"/>
    <w:multiLevelType w:val="multilevel"/>
    <w:tmpl w:val="DB40DB80"/>
    <w:lvl w:ilvl="0">
      <w:start w:val="1"/>
      <w:numFmt w:val="decimal"/>
      <w:lvlText w:val="%1."/>
      <w:lvlJc w:val="left"/>
      <w:pPr>
        <w:ind w:left="659" w:hanging="440"/>
      </w:pPr>
      <w:rPr>
        <w:rFonts w:ascii="Segoe UI" w:eastAsia="Segoe UI" w:hAnsi="Segoe UI" w:cs="Segoe UI" w:hint="default"/>
        <w:w w:val="100"/>
        <w:sz w:val="22"/>
        <w:szCs w:val="22"/>
        <w:lang w:val="hr-HR" w:eastAsia="en-US" w:bidi="ar-SA"/>
      </w:rPr>
    </w:lvl>
    <w:lvl w:ilvl="1">
      <w:start w:val="1"/>
      <w:numFmt w:val="decimal"/>
      <w:lvlText w:val="%1.%2."/>
      <w:lvlJc w:val="left"/>
      <w:pPr>
        <w:ind w:left="440" w:hanging="660"/>
      </w:pPr>
      <w:rPr>
        <w:rFonts w:ascii="Segoe UI" w:eastAsia="Segoe UI" w:hAnsi="Segoe UI" w:cs="Segoe UI" w:hint="default"/>
        <w:w w:val="100"/>
        <w:sz w:val="22"/>
        <w:szCs w:val="22"/>
        <w:lang w:val="hr-HR" w:eastAsia="en-US" w:bidi="ar-SA"/>
      </w:rPr>
    </w:lvl>
    <w:lvl w:ilvl="2">
      <w:numFmt w:val="bullet"/>
      <w:lvlText w:val="•"/>
      <w:lvlJc w:val="left"/>
      <w:pPr>
        <w:ind w:left="1638" w:hanging="660"/>
      </w:pPr>
      <w:rPr>
        <w:rFonts w:hint="default"/>
        <w:lang w:val="hr-HR" w:eastAsia="en-US" w:bidi="ar-SA"/>
      </w:rPr>
    </w:lvl>
    <w:lvl w:ilvl="3">
      <w:numFmt w:val="bullet"/>
      <w:lvlText w:val="•"/>
      <w:lvlJc w:val="left"/>
      <w:pPr>
        <w:ind w:left="2616" w:hanging="660"/>
      </w:pPr>
      <w:rPr>
        <w:rFonts w:hint="default"/>
        <w:lang w:val="hr-HR" w:eastAsia="en-US" w:bidi="ar-SA"/>
      </w:rPr>
    </w:lvl>
    <w:lvl w:ilvl="4">
      <w:numFmt w:val="bullet"/>
      <w:lvlText w:val="•"/>
      <w:lvlJc w:val="left"/>
      <w:pPr>
        <w:ind w:left="3595" w:hanging="660"/>
      </w:pPr>
      <w:rPr>
        <w:rFonts w:hint="default"/>
        <w:lang w:val="hr-HR" w:eastAsia="en-US" w:bidi="ar-SA"/>
      </w:rPr>
    </w:lvl>
    <w:lvl w:ilvl="5">
      <w:numFmt w:val="bullet"/>
      <w:lvlText w:val="•"/>
      <w:lvlJc w:val="left"/>
      <w:pPr>
        <w:ind w:left="4573" w:hanging="660"/>
      </w:pPr>
      <w:rPr>
        <w:rFonts w:hint="default"/>
        <w:lang w:val="hr-HR" w:eastAsia="en-US" w:bidi="ar-SA"/>
      </w:rPr>
    </w:lvl>
    <w:lvl w:ilvl="6">
      <w:numFmt w:val="bullet"/>
      <w:lvlText w:val="•"/>
      <w:lvlJc w:val="left"/>
      <w:pPr>
        <w:ind w:left="5552" w:hanging="660"/>
      </w:pPr>
      <w:rPr>
        <w:rFonts w:hint="default"/>
        <w:lang w:val="hr-HR" w:eastAsia="en-US" w:bidi="ar-SA"/>
      </w:rPr>
    </w:lvl>
    <w:lvl w:ilvl="7">
      <w:numFmt w:val="bullet"/>
      <w:lvlText w:val="•"/>
      <w:lvlJc w:val="left"/>
      <w:pPr>
        <w:ind w:left="6530" w:hanging="660"/>
      </w:pPr>
      <w:rPr>
        <w:rFonts w:hint="default"/>
        <w:lang w:val="hr-HR" w:eastAsia="en-US" w:bidi="ar-SA"/>
      </w:rPr>
    </w:lvl>
    <w:lvl w:ilvl="8">
      <w:numFmt w:val="bullet"/>
      <w:lvlText w:val="•"/>
      <w:lvlJc w:val="left"/>
      <w:pPr>
        <w:ind w:left="7509" w:hanging="660"/>
      </w:pPr>
      <w:rPr>
        <w:rFonts w:hint="default"/>
        <w:lang w:val="hr-HR" w:eastAsia="en-US" w:bidi="ar-SA"/>
      </w:rPr>
    </w:lvl>
  </w:abstractNum>
  <w:abstractNum w:abstractNumId="18" w15:restartNumberingAfterBreak="0">
    <w:nsid w:val="402871C4"/>
    <w:multiLevelType w:val="hybridMultilevel"/>
    <w:tmpl w:val="E8769810"/>
    <w:lvl w:ilvl="0" w:tplc="846C968C">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9" w15:restartNumberingAfterBreak="0">
    <w:nsid w:val="464A5297"/>
    <w:multiLevelType w:val="multilevel"/>
    <w:tmpl w:val="683ADB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DD642AD"/>
    <w:multiLevelType w:val="hybridMultilevel"/>
    <w:tmpl w:val="19AAD98C"/>
    <w:lvl w:ilvl="0" w:tplc="041A000F">
      <w:start w:val="1"/>
      <w:numFmt w:val="decimal"/>
      <w:lvlText w:val="%1."/>
      <w:lvlJc w:val="left"/>
      <w:pPr>
        <w:ind w:left="3479" w:hanging="360"/>
      </w:pPr>
    </w:lvl>
    <w:lvl w:ilvl="1" w:tplc="041A0019">
      <w:start w:val="1"/>
      <w:numFmt w:val="lowerLetter"/>
      <w:lvlText w:val="%2."/>
      <w:lvlJc w:val="left"/>
      <w:pPr>
        <w:ind w:left="4199" w:hanging="360"/>
      </w:pPr>
    </w:lvl>
    <w:lvl w:ilvl="2" w:tplc="041A001B">
      <w:start w:val="1"/>
      <w:numFmt w:val="lowerRoman"/>
      <w:lvlText w:val="%3."/>
      <w:lvlJc w:val="right"/>
      <w:pPr>
        <w:ind w:left="4919" w:hanging="180"/>
      </w:pPr>
    </w:lvl>
    <w:lvl w:ilvl="3" w:tplc="041A000F">
      <w:start w:val="1"/>
      <w:numFmt w:val="decimal"/>
      <w:lvlText w:val="%4."/>
      <w:lvlJc w:val="left"/>
      <w:pPr>
        <w:ind w:left="5639" w:hanging="360"/>
      </w:pPr>
    </w:lvl>
    <w:lvl w:ilvl="4" w:tplc="041A0019">
      <w:start w:val="1"/>
      <w:numFmt w:val="lowerLetter"/>
      <w:lvlText w:val="%5."/>
      <w:lvlJc w:val="left"/>
      <w:pPr>
        <w:ind w:left="6359" w:hanging="360"/>
      </w:pPr>
    </w:lvl>
    <w:lvl w:ilvl="5" w:tplc="041A001B">
      <w:start w:val="1"/>
      <w:numFmt w:val="lowerRoman"/>
      <w:lvlText w:val="%6."/>
      <w:lvlJc w:val="right"/>
      <w:pPr>
        <w:ind w:left="7079" w:hanging="180"/>
      </w:pPr>
    </w:lvl>
    <w:lvl w:ilvl="6" w:tplc="041A000F">
      <w:start w:val="1"/>
      <w:numFmt w:val="decimal"/>
      <w:lvlText w:val="%7."/>
      <w:lvlJc w:val="left"/>
      <w:pPr>
        <w:ind w:left="7799" w:hanging="360"/>
      </w:pPr>
    </w:lvl>
    <w:lvl w:ilvl="7" w:tplc="041A0019">
      <w:start w:val="1"/>
      <w:numFmt w:val="lowerLetter"/>
      <w:lvlText w:val="%8."/>
      <w:lvlJc w:val="left"/>
      <w:pPr>
        <w:ind w:left="8519" w:hanging="360"/>
      </w:pPr>
    </w:lvl>
    <w:lvl w:ilvl="8" w:tplc="041A001B">
      <w:start w:val="1"/>
      <w:numFmt w:val="lowerRoman"/>
      <w:lvlText w:val="%9."/>
      <w:lvlJc w:val="right"/>
      <w:pPr>
        <w:ind w:left="9239" w:hanging="180"/>
      </w:pPr>
    </w:lvl>
  </w:abstractNum>
  <w:abstractNum w:abstractNumId="21" w15:restartNumberingAfterBreak="0">
    <w:nsid w:val="526C4C55"/>
    <w:multiLevelType w:val="multilevel"/>
    <w:tmpl w:val="1D7473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FFF09E6"/>
    <w:multiLevelType w:val="hybridMultilevel"/>
    <w:tmpl w:val="53042B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C555280"/>
    <w:multiLevelType w:val="hybridMultilevel"/>
    <w:tmpl w:val="F7A63974"/>
    <w:lvl w:ilvl="0" w:tplc="3A0EBE46">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4" w15:restartNumberingAfterBreak="0">
    <w:nsid w:val="793E11FA"/>
    <w:multiLevelType w:val="hybridMultilevel"/>
    <w:tmpl w:val="485C73FE"/>
    <w:lvl w:ilvl="0" w:tplc="6086797E">
      <w:start w:val="1"/>
      <w:numFmt w:val="decimal"/>
      <w:lvlText w:val="%1."/>
      <w:lvlJc w:val="left"/>
      <w:pPr>
        <w:ind w:left="218" w:hanging="360"/>
      </w:pPr>
      <w:rPr>
        <w:rFonts w:eastAsia="Times New Roman" w:hint="default"/>
      </w:rPr>
    </w:lvl>
    <w:lvl w:ilvl="1" w:tplc="041A0019" w:tentative="1">
      <w:start w:val="1"/>
      <w:numFmt w:val="lowerLetter"/>
      <w:lvlText w:val="%2."/>
      <w:lvlJc w:val="left"/>
      <w:pPr>
        <w:ind w:left="938" w:hanging="360"/>
      </w:pPr>
    </w:lvl>
    <w:lvl w:ilvl="2" w:tplc="041A001B" w:tentative="1">
      <w:start w:val="1"/>
      <w:numFmt w:val="lowerRoman"/>
      <w:lvlText w:val="%3."/>
      <w:lvlJc w:val="right"/>
      <w:pPr>
        <w:ind w:left="1658" w:hanging="180"/>
      </w:pPr>
    </w:lvl>
    <w:lvl w:ilvl="3" w:tplc="041A000F" w:tentative="1">
      <w:start w:val="1"/>
      <w:numFmt w:val="decimal"/>
      <w:lvlText w:val="%4."/>
      <w:lvlJc w:val="left"/>
      <w:pPr>
        <w:ind w:left="2378" w:hanging="360"/>
      </w:pPr>
    </w:lvl>
    <w:lvl w:ilvl="4" w:tplc="041A0019" w:tentative="1">
      <w:start w:val="1"/>
      <w:numFmt w:val="lowerLetter"/>
      <w:lvlText w:val="%5."/>
      <w:lvlJc w:val="left"/>
      <w:pPr>
        <w:ind w:left="3098" w:hanging="360"/>
      </w:pPr>
    </w:lvl>
    <w:lvl w:ilvl="5" w:tplc="041A001B" w:tentative="1">
      <w:start w:val="1"/>
      <w:numFmt w:val="lowerRoman"/>
      <w:lvlText w:val="%6."/>
      <w:lvlJc w:val="right"/>
      <w:pPr>
        <w:ind w:left="3818" w:hanging="180"/>
      </w:pPr>
    </w:lvl>
    <w:lvl w:ilvl="6" w:tplc="041A000F" w:tentative="1">
      <w:start w:val="1"/>
      <w:numFmt w:val="decimal"/>
      <w:lvlText w:val="%7."/>
      <w:lvlJc w:val="left"/>
      <w:pPr>
        <w:ind w:left="4538" w:hanging="360"/>
      </w:pPr>
    </w:lvl>
    <w:lvl w:ilvl="7" w:tplc="041A0019" w:tentative="1">
      <w:start w:val="1"/>
      <w:numFmt w:val="lowerLetter"/>
      <w:lvlText w:val="%8."/>
      <w:lvlJc w:val="left"/>
      <w:pPr>
        <w:ind w:left="5258" w:hanging="360"/>
      </w:pPr>
    </w:lvl>
    <w:lvl w:ilvl="8" w:tplc="041A001B" w:tentative="1">
      <w:start w:val="1"/>
      <w:numFmt w:val="lowerRoman"/>
      <w:lvlText w:val="%9."/>
      <w:lvlJc w:val="right"/>
      <w:pPr>
        <w:ind w:left="5978" w:hanging="180"/>
      </w:pPr>
    </w:lvl>
  </w:abstractNum>
  <w:num w:numId="1" w16cid:durableId="1224173174">
    <w:abstractNumId w:val="15"/>
  </w:num>
  <w:num w:numId="2" w16cid:durableId="243034081">
    <w:abstractNumId w:val="1"/>
  </w:num>
  <w:num w:numId="3" w16cid:durableId="1634823315">
    <w:abstractNumId w:val="17"/>
  </w:num>
  <w:num w:numId="4" w16cid:durableId="971325571">
    <w:abstractNumId w:val="18"/>
  </w:num>
  <w:num w:numId="5" w16cid:durableId="1625695872">
    <w:abstractNumId w:val="21"/>
  </w:num>
  <w:num w:numId="6" w16cid:durableId="403987670">
    <w:abstractNumId w:val="19"/>
  </w:num>
  <w:num w:numId="7" w16cid:durableId="1052577259">
    <w:abstractNumId w:val="3"/>
  </w:num>
  <w:num w:numId="8" w16cid:durableId="21305391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5493515">
    <w:abstractNumId w:val="13"/>
  </w:num>
  <w:num w:numId="10" w16cid:durableId="1581670268">
    <w:abstractNumId w:val="5"/>
  </w:num>
  <w:num w:numId="11" w16cid:durableId="1983579041">
    <w:abstractNumId w:val="24"/>
  </w:num>
  <w:num w:numId="12" w16cid:durableId="97527138">
    <w:abstractNumId w:val="7"/>
  </w:num>
  <w:num w:numId="13" w16cid:durableId="1994989632">
    <w:abstractNumId w:val="16"/>
  </w:num>
  <w:num w:numId="14" w16cid:durableId="160856859">
    <w:abstractNumId w:val="8"/>
  </w:num>
  <w:num w:numId="15" w16cid:durableId="17647594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265797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338445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09535629">
    <w:abstractNumId w:val="12"/>
  </w:num>
  <w:num w:numId="19" w16cid:durableId="120853040">
    <w:abstractNumId w:val="11"/>
  </w:num>
  <w:num w:numId="20" w16cid:durableId="1660840071">
    <w:abstractNumId w:val="9"/>
  </w:num>
  <w:num w:numId="21" w16cid:durableId="689382139">
    <w:abstractNumId w:val="2"/>
  </w:num>
  <w:num w:numId="22" w16cid:durableId="1083188994">
    <w:abstractNumId w:val="4"/>
  </w:num>
  <w:num w:numId="23" w16cid:durableId="54548283">
    <w:abstractNumId w:val="10"/>
  </w:num>
  <w:num w:numId="24" w16cid:durableId="1543708290">
    <w:abstractNumId w:val="22"/>
  </w:num>
  <w:num w:numId="25" w16cid:durableId="563027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DE1"/>
    <w:rsid w:val="0001160F"/>
    <w:rsid w:val="000209E4"/>
    <w:rsid w:val="00025492"/>
    <w:rsid w:val="00083C8E"/>
    <w:rsid w:val="000A7A5A"/>
    <w:rsid w:val="000C1EB3"/>
    <w:rsid w:val="000D65CC"/>
    <w:rsid w:val="000E387D"/>
    <w:rsid w:val="000F57C4"/>
    <w:rsid w:val="000F5E9E"/>
    <w:rsid w:val="0010661E"/>
    <w:rsid w:val="001316E7"/>
    <w:rsid w:val="001346F1"/>
    <w:rsid w:val="00142DBB"/>
    <w:rsid w:val="001520A2"/>
    <w:rsid w:val="00175867"/>
    <w:rsid w:val="001952B5"/>
    <w:rsid w:val="001C4E00"/>
    <w:rsid w:val="001D077C"/>
    <w:rsid w:val="001D2AB5"/>
    <w:rsid w:val="001D5C2B"/>
    <w:rsid w:val="001F08BF"/>
    <w:rsid w:val="0020123E"/>
    <w:rsid w:val="0021477F"/>
    <w:rsid w:val="00222168"/>
    <w:rsid w:val="00235718"/>
    <w:rsid w:val="00247332"/>
    <w:rsid w:val="002542DB"/>
    <w:rsid w:val="002A3E60"/>
    <w:rsid w:val="002B1871"/>
    <w:rsid w:val="002B5AF4"/>
    <w:rsid w:val="002B70D6"/>
    <w:rsid w:val="002B7E22"/>
    <w:rsid w:val="002C6CAB"/>
    <w:rsid w:val="002C74B2"/>
    <w:rsid w:val="002F6EB2"/>
    <w:rsid w:val="00300DE1"/>
    <w:rsid w:val="00321853"/>
    <w:rsid w:val="0032282F"/>
    <w:rsid w:val="00331478"/>
    <w:rsid w:val="0036668D"/>
    <w:rsid w:val="00382451"/>
    <w:rsid w:val="003832DD"/>
    <w:rsid w:val="00392388"/>
    <w:rsid w:val="003A1D29"/>
    <w:rsid w:val="003C7C8B"/>
    <w:rsid w:val="003E2DDE"/>
    <w:rsid w:val="00453DA0"/>
    <w:rsid w:val="00455E02"/>
    <w:rsid w:val="0045664F"/>
    <w:rsid w:val="00460C27"/>
    <w:rsid w:val="004635F6"/>
    <w:rsid w:val="00464D54"/>
    <w:rsid w:val="004C0D78"/>
    <w:rsid w:val="004D22D6"/>
    <w:rsid w:val="004E26B4"/>
    <w:rsid w:val="004E5371"/>
    <w:rsid w:val="00500847"/>
    <w:rsid w:val="005047C7"/>
    <w:rsid w:val="00507ABB"/>
    <w:rsid w:val="00512C2F"/>
    <w:rsid w:val="00537E23"/>
    <w:rsid w:val="00541C00"/>
    <w:rsid w:val="00584958"/>
    <w:rsid w:val="005A291B"/>
    <w:rsid w:val="005A7B28"/>
    <w:rsid w:val="005B4844"/>
    <w:rsid w:val="005D38A1"/>
    <w:rsid w:val="005D4F81"/>
    <w:rsid w:val="006077C9"/>
    <w:rsid w:val="00627613"/>
    <w:rsid w:val="00627A12"/>
    <w:rsid w:val="006357B3"/>
    <w:rsid w:val="00635842"/>
    <w:rsid w:val="00657721"/>
    <w:rsid w:val="006625C1"/>
    <w:rsid w:val="0066784F"/>
    <w:rsid w:val="006878A1"/>
    <w:rsid w:val="00691C86"/>
    <w:rsid w:val="0069341A"/>
    <w:rsid w:val="006D3E14"/>
    <w:rsid w:val="006E1940"/>
    <w:rsid w:val="006E2784"/>
    <w:rsid w:val="006F1F92"/>
    <w:rsid w:val="0070378B"/>
    <w:rsid w:val="007142F0"/>
    <w:rsid w:val="00751EB9"/>
    <w:rsid w:val="0078122D"/>
    <w:rsid w:val="007A1E89"/>
    <w:rsid w:val="007A7328"/>
    <w:rsid w:val="007D7F4F"/>
    <w:rsid w:val="0080219E"/>
    <w:rsid w:val="00804B09"/>
    <w:rsid w:val="00817F8B"/>
    <w:rsid w:val="0084147D"/>
    <w:rsid w:val="008515F1"/>
    <w:rsid w:val="008745BC"/>
    <w:rsid w:val="00881449"/>
    <w:rsid w:val="008971D3"/>
    <w:rsid w:val="008A7A46"/>
    <w:rsid w:val="008B6AE5"/>
    <w:rsid w:val="008C6031"/>
    <w:rsid w:val="008D23D9"/>
    <w:rsid w:val="008E40BA"/>
    <w:rsid w:val="008E59D7"/>
    <w:rsid w:val="00915223"/>
    <w:rsid w:val="00943564"/>
    <w:rsid w:val="00960DAB"/>
    <w:rsid w:val="00992EF3"/>
    <w:rsid w:val="009977C1"/>
    <w:rsid w:val="009B449B"/>
    <w:rsid w:val="009C6D0B"/>
    <w:rsid w:val="009D0CE1"/>
    <w:rsid w:val="009D74A5"/>
    <w:rsid w:val="009D7EB2"/>
    <w:rsid w:val="00A27C01"/>
    <w:rsid w:val="00A54496"/>
    <w:rsid w:val="00A63BC9"/>
    <w:rsid w:val="00A851FF"/>
    <w:rsid w:val="00A8643A"/>
    <w:rsid w:val="00A86CC6"/>
    <w:rsid w:val="00A952FC"/>
    <w:rsid w:val="00AA4F6B"/>
    <w:rsid w:val="00AB3318"/>
    <w:rsid w:val="00AC1572"/>
    <w:rsid w:val="00AF0285"/>
    <w:rsid w:val="00B21BEC"/>
    <w:rsid w:val="00B22FE5"/>
    <w:rsid w:val="00B3554F"/>
    <w:rsid w:val="00B55BDD"/>
    <w:rsid w:val="00B63C06"/>
    <w:rsid w:val="00B6525A"/>
    <w:rsid w:val="00B852AC"/>
    <w:rsid w:val="00B91C20"/>
    <w:rsid w:val="00BB04D0"/>
    <w:rsid w:val="00BC1D88"/>
    <w:rsid w:val="00BE5232"/>
    <w:rsid w:val="00C019A9"/>
    <w:rsid w:val="00C07DB5"/>
    <w:rsid w:val="00C246D3"/>
    <w:rsid w:val="00C32E9B"/>
    <w:rsid w:val="00C63E8D"/>
    <w:rsid w:val="00C64FB5"/>
    <w:rsid w:val="00C67EA4"/>
    <w:rsid w:val="00C7450F"/>
    <w:rsid w:val="00C91A0C"/>
    <w:rsid w:val="00C96B59"/>
    <w:rsid w:val="00CA6988"/>
    <w:rsid w:val="00CC3E4A"/>
    <w:rsid w:val="00D01140"/>
    <w:rsid w:val="00D22375"/>
    <w:rsid w:val="00D35175"/>
    <w:rsid w:val="00D504B4"/>
    <w:rsid w:val="00DA3A0A"/>
    <w:rsid w:val="00DB741D"/>
    <w:rsid w:val="00DD1919"/>
    <w:rsid w:val="00DF37A1"/>
    <w:rsid w:val="00E01F6E"/>
    <w:rsid w:val="00E20556"/>
    <w:rsid w:val="00E57649"/>
    <w:rsid w:val="00E639B6"/>
    <w:rsid w:val="00E646A5"/>
    <w:rsid w:val="00E75C16"/>
    <w:rsid w:val="00E83820"/>
    <w:rsid w:val="00E91ED3"/>
    <w:rsid w:val="00EB6565"/>
    <w:rsid w:val="00EF77A4"/>
    <w:rsid w:val="00F144AA"/>
    <w:rsid w:val="00F25C08"/>
    <w:rsid w:val="00F35348"/>
    <w:rsid w:val="00F43C67"/>
    <w:rsid w:val="00F530BC"/>
    <w:rsid w:val="00F65AA5"/>
    <w:rsid w:val="00F713B9"/>
    <w:rsid w:val="00F77511"/>
    <w:rsid w:val="00F8026A"/>
    <w:rsid w:val="00F93CF4"/>
    <w:rsid w:val="00FA3636"/>
    <w:rsid w:val="00FB30CD"/>
    <w:rsid w:val="00FF4EF9"/>
    <w:rsid w:val="00FF4F0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D4574"/>
  <w15:docId w15:val="{AAA032B6-3B6D-4593-B05C-26DF181A5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lang w:val="hr-HR"/>
    </w:rPr>
  </w:style>
  <w:style w:type="paragraph" w:styleId="Naslov1">
    <w:name w:val="heading 1"/>
    <w:basedOn w:val="Normal"/>
    <w:uiPriority w:val="9"/>
    <w:qFormat/>
    <w:rsid w:val="00537E23"/>
    <w:pPr>
      <w:spacing w:before="77"/>
      <w:ind w:left="580" w:hanging="360"/>
      <w:outlineLvl w:val="0"/>
    </w:pPr>
    <w:rPr>
      <w:rFonts w:ascii="Times New Roman" w:eastAsia="Cambria" w:hAnsi="Times New Roman" w:cs="Cambria"/>
      <w:b/>
      <w:bCs/>
      <w:color w:val="5F497A" w:themeColor="accent4" w:themeShade="BF"/>
      <w:sz w:val="28"/>
      <w:szCs w:val="28"/>
    </w:rPr>
  </w:style>
  <w:style w:type="paragraph" w:styleId="Naslov2">
    <w:name w:val="heading 2"/>
    <w:basedOn w:val="Normal"/>
    <w:uiPriority w:val="9"/>
    <w:unhideWhenUsed/>
    <w:qFormat/>
    <w:rsid w:val="00751EB9"/>
    <w:pPr>
      <w:ind w:left="1012" w:hanging="432"/>
      <w:outlineLvl w:val="1"/>
    </w:pPr>
    <w:rPr>
      <w:rFonts w:ascii="Times New Roman" w:eastAsia="Cambria" w:hAnsi="Times New Roman" w:cs="Cambria"/>
      <w:b/>
      <w:bCs/>
      <w:color w:val="5F497A" w:themeColor="accent4" w:themeShade="BF"/>
      <w:sz w:val="24"/>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adraj1">
    <w:name w:val="toc 1"/>
    <w:basedOn w:val="Normal"/>
    <w:uiPriority w:val="39"/>
    <w:qFormat/>
    <w:pPr>
      <w:spacing w:before="144"/>
      <w:ind w:left="659" w:hanging="440"/>
    </w:pPr>
  </w:style>
  <w:style w:type="paragraph" w:styleId="Sadraj2">
    <w:name w:val="toc 2"/>
    <w:basedOn w:val="Normal"/>
    <w:uiPriority w:val="39"/>
    <w:qFormat/>
    <w:pPr>
      <w:ind w:left="220"/>
    </w:pPr>
  </w:style>
  <w:style w:type="paragraph" w:styleId="Sadraj3">
    <w:name w:val="toc 3"/>
    <w:basedOn w:val="Normal"/>
    <w:uiPriority w:val="39"/>
    <w:qFormat/>
    <w:pPr>
      <w:spacing w:before="144"/>
      <w:ind w:left="440"/>
    </w:pPr>
  </w:style>
  <w:style w:type="paragraph" w:styleId="Tijeloteksta">
    <w:name w:val="Body Text"/>
    <w:basedOn w:val="Normal"/>
    <w:uiPriority w:val="1"/>
    <w:qFormat/>
    <w:rsid w:val="006878A1"/>
    <w:pPr>
      <w:jc w:val="both"/>
    </w:pPr>
    <w:rPr>
      <w:rFonts w:ascii="Times New Roman" w:hAnsi="Times New Roman"/>
    </w:rPr>
  </w:style>
  <w:style w:type="paragraph" w:styleId="Naslov">
    <w:name w:val="Title"/>
    <w:basedOn w:val="Normal"/>
    <w:uiPriority w:val="10"/>
    <w:qFormat/>
    <w:pPr>
      <w:ind w:left="459" w:right="451"/>
      <w:jc w:val="center"/>
    </w:pPr>
    <w:rPr>
      <w:b/>
      <w:bCs/>
      <w:sz w:val="70"/>
      <w:szCs w:val="70"/>
    </w:rPr>
  </w:style>
  <w:style w:type="paragraph" w:styleId="Odlomakpopisa">
    <w:name w:val="List Paragraph"/>
    <w:basedOn w:val="Normal"/>
    <w:uiPriority w:val="34"/>
    <w:qFormat/>
    <w:pPr>
      <w:ind w:left="580" w:hanging="360"/>
    </w:pPr>
  </w:style>
  <w:style w:type="paragraph" w:customStyle="1" w:styleId="TableParagraph">
    <w:name w:val="Table Paragraph"/>
    <w:basedOn w:val="Normal"/>
    <w:uiPriority w:val="1"/>
    <w:qFormat/>
    <w:pPr>
      <w:spacing w:before="14"/>
      <w:ind w:left="107"/>
    </w:pPr>
  </w:style>
  <w:style w:type="paragraph" w:styleId="Zaglavlje">
    <w:name w:val="header"/>
    <w:basedOn w:val="Normal"/>
    <w:link w:val="ZaglavljeChar"/>
    <w:uiPriority w:val="99"/>
    <w:unhideWhenUsed/>
    <w:rsid w:val="00235718"/>
    <w:pPr>
      <w:tabs>
        <w:tab w:val="center" w:pos="4536"/>
        <w:tab w:val="right" w:pos="9072"/>
      </w:tabs>
    </w:pPr>
  </w:style>
  <w:style w:type="character" w:customStyle="1" w:styleId="ZaglavljeChar">
    <w:name w:val="Zaglavlje Char"/>
    <w:basedOn w:val="Zadanifontodlomka"/>
    <w:link w:val="Zaglavlje"/>
    <w:uiPriority w:val="99"/>
    <w:rsid w:val="00235718"/>
    <w:rPr>
      <w:rFonts w:ascii="Segoe UI" w:eastAsia="Segoe UI" w:hAnsi="Segoe UI" w:cs="Segoe UI"/>
      <w:lang w:val="hr-HR"/>
    </w:rPr>
  </w:style>
  <w:style w:type="paragraph" w:styleId="Podnoje">
    <w:name w:val="footer"/>
    <w:basedOn w:val="Normal"/>
    <w:link w:val="PodnojeChar"/>
    <w:uiPriority w:val="99"/>
    <w:unhideWhenUsed/>
    <w:rsid w:val="00235718"/>
    <w:pPr>
      <w:tabs>
        <w:tab w:val="center" w:pos="4536"/>
        <w:tab w:val="right" w:pos="9072"/>
      </w:tabs>
    </w:pPr>
  </w:style>
  <w:style w:type="character" w:customStyle="1" w:styleId="PodnojeChar">
    <w:name w:val="Podnožje Char"/>
    <w:basedOn w:val="Zadanifontodlomka"/>
    <w:link w:val="Podnoje"/>
    <w:uiPriority w:val="99"/>
    <w:rsid w:val="00235718"/>
    <w:rPr>
      <w:rFonts w:ascii="Segoe UI" w:eastAsia="Segoe UI" w:hAnsi="Segoe UI" w:cs="Segoe UI"/>
      <w:lang w:val="hr-HR"/>
    </w:rPr>
  </w:style>
  <w:style w:type="paragraph" w:styleId="TOCNaslov">
    <w:name w:val="TOC Heading"/>
    <w:basedOn w:val="Naslov1"/>
    <w:next w:val="Normal"/>
    <w:uiPriority w:val="39"/>
    <w:unhideWhenUsed/>
    <w:qFormat/>
    <w:rsid w:val="001346F1"/>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hr-HR"/>
    </w:rPr>
  </w:style>
  <w:style w:type="character" w:styleId="Hiperveza">
    <w:name w:val="Hyperlink"/>
    <w:basedOn w:val="Zadanifontodlomka"/>
    <w:uiPriority w:val="99"/>
    <w:unhideWhenUsed/>
    <w:rsid w:val="001346F1"/>
    <w:rPr>
      <w:color w:val="0000FF" w:themeColor="hyperlink"/>
      <w:u w:val="single"/>
    </w:rPr>
  </w:style>
  <w:style w:type="character" w:styleId="Nerijeenospominjanje">
    <w:name w:val="Unresolved Mention"/>
    <w:basedOn w:val="Zadanifontodlomka"/>
    <w:uiPriority w:val="99"/>
    <w:semiHidden/>
    <w:unhideWhenUsed/>
    <w:rsid w:val="000C1EB3"/>
    <w:rPr>
      <w:color w:val="605E5C"/>
      <w:shd w:val="clear" w:color="auto" w:fill="E1DFDD"/>
    </w:rPr>
  </w:style>
  <w:style w:type="paragraph" w:styleId="Tijeloteksta3">
    <w:name w:val="Body Text 3"/>
    <w:basedOn w:val="Normal"/>
    <w:link w:val="Tijeloteksta3Char"/>
    <w:uiPriority w:val="99"/>
    <w:semiHidden/>
    <w:unhideWhenUsed/>
    <w:rsid w:val="0032282F"/>
    <w:pPr>
      <w:spacing w:after="120"/>
    </w:pPr>
    <w:rPr>
      <w:sz w:val="16"/>
      <w:szCs w:val="16"/>
    </w:rPr>
  </w:style>
  <w:style w:type="character" w:customStyle="1" w:styleId="Tijeloteksta3Char">
    <w:name w:val="Tijelo teksta 3 Char"/>
    <w:basedOn w:val="Zadanifontodlomka"/>
    <w:link w:val="Tijeloteksta3"/>
    <w:uiPriority w:val="99"/>
    <w:semiHidden/>
    <w:rsid w:val="0032282F"/>
    <w:rPr>
      <w:rFonts w:ascii="Segoe UI" w:eastAsia="Segoe UI" w:hAnsi="Segoe UI" w:cs="Segoe UI"/>
      <w:sz w:val="16"/>
      <w:szCs w:val="16"/>
      <w:lang w:val="hr-HR"/>
    </w:rPr>
  </w:style>
  <w:style w:type="character" w:customStyle="1" w:styleId="source">
    <w:name w:val="source"/>
    <w:basedOn w:val="Zadanifontodlomka"/>
    <w:rsid w:val="00460C27"/>
  </w:style>
  <w:style w:type="character" w:customStyle="1" w:styleId="serp-author">
    <w:name w:val="serp-author"/>
    <w:basedOn w:val="Zadanifontodlomka"/>
    <w:rsid w:val="00460C27"/>
  </w:style>
  <w:style w:type="paragraph" w:styleId="StandardWeb">
    <w:name w:val="Normal (Web)"/>
    <w:basedOn w:val="Normal"/>
    <w:uiPriority w:val="99"/>
    <w:unhideWhenUsed/>
    <w:rsid w:val="00460C27"/>
    <w:pPr>
      <w:widowControl/>
      <w:autoSpaceDE/>
      <w:autoSpaceDN/>
      <w:spacing w:before="100" w:beforeAutospacing="1" w:after="100" w:afterAutospacing="1"/>
    </w:pPr>
    <w:rPr>
      <w:rFonts w:ascii="Times New Roman" w:eastAsia="Times New Roman" w:hAnsi="Times New Roman" w:cs="Times New Roman"/>
      <w:sz w:val="24"/>
      <w:szCs w:val="24"/>
      <w:lang w:eastAsia="hr-HR"/>
    </w:rPr>
  </w:style>
  <w:style w:type="character" w:customStyle="1" w:styleId="shortened-text-ellipsis">
    <w:name w:val="shortened-text-ellipsis"/>
    <w:basedOn w:val="Zadanifontodlomka"/>
    <w:rsid w:val="00460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53047">
      <w:bodyDiv w:val="1"/>
      <w:marLeft w:val="0"/>
      <w:marRight w:val="0"/>
      <w:marTop w:val="0"/>
      <w:marBottom w:val="0"/>
      <w:divBdr>
        <w:top w:val="none" w:sz="0" w:space="0" w:color="auto"/>
        <w:left w:val="none" w:sz="0" w:space="0" w:color="auto"/>
        <w:bottom w:val="none" w:sz="0" w:space="0" w:color="auto"/>
        <w:right w:val="none" w:sz="0" w:space="0" w:color="auto"/>
      </w:divBdr>
    </w:div>
    <w:div w:id="76368734">
      <w:bodyDiv w:val="1"/>
      <w:marLeft w:val="0"/>
      <w:marRight w:val="0"/>
      <w:marTop w:val="0"/>
      <w:marBottom w:val="0"/>
      <w:divBdr>
        <w:top w:val="none" w:sz="0" w:space="0" w:color="auto"/>
        <w:left w:val="none" w:sz="0" w:space="0" w:color="auto"/>
        <w:bottom w:val="none" w:sz="0" w:space="0" w:color="auto"/>
        <w:right w:val="none" w:sz="0" w:space="0" w:color="auto"/>
      </w:divBdr>
    </w:div>
    <w:div w:id="327710493">
      <w:bodyDiv w:val="1"/>
      <w:marLeft w:val="0"/>
      <w:marRight w:val="0"/>
      <w:marTop w:val="0"/>
      <w:marBottom w:val="0"/>
      <w:divBdr>
        <w:top w:val="none" w:sz="0" w:space="0" w:color="auto"/>
        <w:left w:val="none" w:sz="0" w:space="0" w:color="auto"/>
        <w:bottom w:val="none" w:sz="0" w:space="0" w:color="auto"/>
        <w:right w:val="none" w:sz="0" w:space="0" w:color="auto"/>
      </w:divBdr>
    </w:div>
    <w:div w:id="336084108">
      <w:bodyDiv w:val="1"/>
      <w:marLeft w:val="0"/>
      <w:marRight w:val="0"/>
      <w:marTop w:val="0"/>
      <w:marBottom w:val="0"/>
      <w:divBdr>
        <w:top w:val="none" w:sz="0" w:space="0" w:color="auto"/>
        <w:left w:val="none" w:sz="0" w:space="0" w:color="auto"/>
        <w:bottom w:val="none" w:sz="0" w:space="0" w:color="auto"/>
        <w:right w:val="none" w:sz="0" w:space="0" w:color="auto"/>
      </w:divBdr>
    </w:div>
    <w:div w:id="356007136">
      <w:bodyDiv w:val="1"/>
      <w:marLeft w:val="0"/>
      <w:marRight w:val="0"/>
      <w:marTop w:val="0"/>
      <w:marBottom w:val="0"/>
      <w:divBdr>
        <w:top w:val="none" w:sz="0" w:space="0" w:color="auto"/>
        <w:left w:val="none" w:sz="0" w:space="0" w:color="auto"/>
        <w:bottom w:val="none" w:sz="0" w:space="0" w:color="auto"/>
        <w:right w:val="none" w:sz="0" w:space="0" w:color="auto"/>
      </w:divBdr>
    </w:div>
    <w:div w:id="424305146">
      <w:bodyDiv w:val="1"/>
      <w:marLeft w:val="0"/>
      <w:marRight w:val="0"/>
      <w:marTop w:val="0"/>
      <w:marBottom w:val="0"/>
      <w:divBdr>
        <w:top w:val="none" w:sz="0" w:space="0" w:color="auto"/>
        <w:left w:val="none" w:sz="0" w:space="0" w:color="auto"/>
        <w:bottom w:val="none" w:sz="0" w:space="0" w:color="auto"/>
        <w:right w:val="none" w:sz="0" w:space="0" w:color="auto"/>
      </w:divBdr>
    </w:div>
    <w:div w:id="506750699">
      <w:bodyDiv w:val="1"/>
      <w:marLeft w:val="0"/>
      <w:marRight w:val="0"/>
      <w:marTop w:val="0"/>
      <w:marBottom w:val="0"/>
      <w:divBdr>
        <w:top w:val="none" w:sz="0" w:space="0" w:color="auto"/>
        <w:left w:val="none" w:sz="0" w:space="0" w:color="auto"/>
        <w:bottom w:val="none" w:sz="0" w:space="0" w:color="auto"/>
        <w:right w:val="none" w:sz="0" w:space="0" w:color="auto"/>
      </w:divBdr>
    </w:div>
    <w:div w:id="524945932">
      <w:bodyDiv w:val="1"/>
      <w:marLeft w:val="0"/>
      <w:marRight w:val="0"/>
      <w:marTop w:val="0"/>
      <w:marBottom w:val="0"/>
      <w:divBdr>
        <w:top w:val="none" w:sz="0" w:space="0" w:color="auto"/>
        <w:left w:val="none" w:sz="0" w:space="0" w:color="auto"/>
        <w:bottom w:val="none" w:sz="0" w:space="0" w:color="auto"/>
        <w:right w:val="none" w:sz="0" w:space="0" w:color="auto"/>
      </w:divBdr>
    </w:div>
    <w:div w:id="651254798">
      <w:bodyDiv w:val="1"/>
      <w:marLeft w:val="0"/>
      <w:marRight w:val="0"/>
      <w:marTop w:val="0"/>
      <w:marBottom w:val="0"/>
      <w:divBdr>
        <w:top w:val="none" w:sz="0" w:space="0" w:color="auto"/>
        <w:left w:val="none" w:sz="0" w:space="0" w:color="auto"/>
        <w:bottom w:val="none" w:sz="0" w:space="0" w:color="auto"/>
        <w:right w:val="none" w:sz="0" w:space="0" w:color="auto"/>
      </w:divBdr>
    </w:div>
    <w:div w:id="940187900">
      <w:bodyDiv w:val="1"/>
      <w:marLeft w:val="0"/>
      <w:marRight w:val="0"/>
      <w:marTop w:val="0"/>
      <w:marBottom w:val="0"/>
      <w:divBdr>
        <w:top w:val="none" w:sz="0" w:space="0" w:color="auto"/>
        <w:left w:val="none" w:sz="0" w:space="0" w:color="auto"/>
        <w:bottom w:val="none" w:sz="0" w:space="0" w:color="auto"/>
        <w:right w:val="none" w:sz="0" w:space="0" w:color="auto"/>
      </w:divBdr>
    </w:div>
    <w:div w:id="1088036418">
      <w:bodyDiv w:val="1"/>
      <w:marLeft w:val="0"/>
      <w:marRight w:val="0"/>
      <w:marTop w:val="0"/>
      <w:marBottom w:val="0"/>
      <w:divBdr>
        <w:top w:val="none" w:sz="0" w:space="0" w:color="auto"/>
        <w:left w:val="none" w:sz="0" w:space="0" w:color="auto"/>
        <w:bottom w:val="none" w:sz="0" w:space="0" w:color="auto"/>
        <w:right w:val="none" w:sz="0" w:space="0" w:color="auto"/>
      </w:divBdr>
    </w:div>
    <w:div w:id="1214807467">
      <w:bodyDiv w:val="1"/>
      <w:marLeft w:val="0"/>
      <w:marRight w:val="0"/>
      <w:marTop w:val="0"/>
      <w:marBottom w:val="0"/>
      <w:divBdr>
        <w:top w:val="none" w:sz="0" w:space="0" w:color="auto"/>
        <w:left w:val="none" w:sz="0" w:space="0" w:color="auto"/>
        <w:bottom w:val="none" w:sz="0" w:space="0" w:color="auto"/>
        <w:right w:val="none" w:sz="0" w:space="0" w:color="auto"/>
      </w:divBdr>
    </w:div>
    <w:div w:id="1340425837">
      <w:bodyDiv w:val="1"/>
      <w:marLeft w:val="0"/>
      <w:marRight w:val="0"/>
      <w:marTop w:val="0"/>
      <w:marBottom w:val="0"/>
      <w:divBdr>
        <w:top w:val="none" w:sz="0" w:space="0" w:color="auto"/>
        <w:left w:val="none" w:sz="0" w:space="0" w:color="auto"/>
        <w:bottom w:val="none" w:sz="0" w:space="0" w:color="auto"/>
        <w:right w:val="none" w:sz="0" w:space="0" w:color="auto"/>
      </w:divBdr>
    </w:div>
    <w:div w:id="1364020861">
      <w:bodyDiv w:val="1"/>
      <w:marLeft w:val="0"/>
      <w:marRight w:val="0"/>
      <w:marTop w:val="0"/>
      <w:marBottom w:val="0"/>
      <w:divBdr>
        <w:top w:val="none" w:sz="0" w:space="0" w:color="auto"/>
        <w:left w:val="none" w:sz="0" w:space="0" w:color="auto"/>
        <w:bottom w:val="none" w:sz="0" w:space="0" w:color="auto"/>
        <w:right w:val="none" w:sz="0" w:space="0" w:color="auto"/>
      </w:divBdr>
    </w:div>
    <w:div w:id="1480414448">
      <w:bodyDiv w:val="1"/>
      <w:marLeft w:val="0"/>
      <w:marRight w:val="0"/>
      <w:marTop w:val="0"/>
      <w:marBottom w:val="0"/>
      <w:divBdr>
        <w:top w:val="none" w:sz="0" w:space="0" w:color="auto"/>
        <w:left w:val="none" w:sz="0" w:space="0" w:color="auto"/>
        <w:bottom w:val="none" w:sz="0" w:space="0" w:color="auto"/>
        <w:right w:val="none" w:sz="0" w:space="0" w:color="auto"/>
      </w:divBdr>
    </w:div>
    <w:div w:id="1521974013">
      <w:bodyDiv w:val="1"/>
      <w:marLeft w:val="0"/>
      <w:marRight w:val="0"/>
      <w:marTop w:val="0"/>
      <w:marBottom w:val="0"/>
      <w:divBdr>
        <w:top w:val="none" w:sz="0" w:space="0" w:color="auto"/>
        <w:left w:val="none" w:sz="0" w:space="0" w:color="auto"/>
        <w:bottom w:val="none" w:sz="0" w:space="0" w:color="auto"/>
        <w:right w:val="none" w:sz="0" w:space="0" w:color="auto"/>
      </w:divBdr>
    </w:div>
    <w:div w:id="1542399470">
      <w:bodyDiv w:val="1"/>
      <w:marLeft w:val="0"/>
      <w:marRight w:val="0"/>
      <w:marTop w:val="0"/>
      <w:marBottom w:val="0"/>
      <w:divBdr>
        <w:top w:val="none" w:sz="0" w:space="0" w:color="auto"/>
        <w:left w:val="none" w:sz="0" w:space="0" w:color="auto"/>
        <w:bottom w:val="none" w:sz="0" w:space="0" w:color="auto"/>
        <w:right w:val="none" w:sz="0" w:space="0" w:color="auto"/>
      </w:divBdr>
    </w:div>
    <w:div w:id="1867211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a@pozega.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o-ra.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C79A7-5EDA-4A7D-9FBB-CC3AF46D8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8</Pages>
  <Words>2712</Words>
  <Characters>15463</Characters>
  <Application>Microsoft Office Word</Application>
  <DocSecurity>0</DocSecurity>
  <Lines>128</Lines>
  <Paragraphs>36</Paragraphs>
  <ScaleCrop>false</ScaleCrop>
  <HeadingPairs>
    <vt:vector size="2" baseType="variant">
      <vt:variant>
        <vt:lpstr>Naslov</vt:lpstr>
      </vt:variant>
      <vt:variant>
        <vt:i4>1</vt:i4>
      </vt:variant>
    </vt:vector>
  </HeadingPairs>
  <TitlesOfParts>
    <vt:vector size="1" baseType="lpstr">
      <vt:lpstr>Microsoft Word - Plan rada za 2020. Poslovni plan doo.docx</vt:lpstr>
    </vt:vector>
  </TitlesOfParts>
  <Company/>
  <LinksUpToDate>false</LinksUpToDate>
  <CharactersWithSpaces>18139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Plan rada za 2020. Poslovni plan doo.docx</dc:title>
  <dc:creator>jpanduric</dc:creator>
  <cp:lastModifiedBy>LO-RA 01</cp:lastModifiedBy>
  <cp:revision>69</cp:revision>
  <cp:lastPrinted>2022-12-20T07:22:00Z</cp:lastPrinted>
  <dcterms:created xsi:type="dcterms:W3CDTF">2020-12-22T14:08:00Z</dcterms:created>
  <dcterms:modified xsi:type="dcterms:W3CDTF">2024-12-24T08:36:00Z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2020-04-11T00:00:00Z</vt:filetime>
  </property>
  <property fmtid="{D5CDD505-2E9C-101B-9397-08002B2CF9AE}" pid="3" name="LastSaved">
    <vt:filetime>2020-04-24T00:00:00Z</vt:filetime>
  </property>
</Properties>
</file>