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6500EF0" w14:textId="6B4A9298" w:rsidR="00394CF2" w:rsidRPr="00394CF2" w:rsidRDefault="00394CF2" w:rsidP="00394CF2">
      <w:pPr>
        <w:widowControl/>
        <w:autoSpaceDE/>
        <w:autoSpaceDN/>
        <w:jc w:val="both"/>
        <w:rPr>
          <w:rFonts w:ascii="Times New Roman" w:hAnsi="Times New Roman" w:cs="Times New Roman"/>
          <w:b/>
          <w:bCs/>
          <w:u w:val="single"/>
        </w:rPr>
      </w:pPr>
      <w:bookmarkStart w:id="0" w:name="_Hlk41239172"/>
      <w:r w:rsidRPr="00394CF2">
        <w:rPr>
          <w:rFonts w:ascii="Times New Roman" w:hAnsi="Times New Roman" w:cs="Times New Roman"/>
        </w:rPr>
        <w:tab/>
      </w:r>
      <w:r w:rsidRPr="00394CF2">
        <w:rPr>
          <w:rFonts w:ascii="Times New Roman" w:hAnsi="Times New Roman" w:cs="Times New Roman"/>
        </w:rPr>
        <w:tab/>
      </w:r>
      <w:r w:rsidRPr="00394CF2">
        <w:rPr>
          <w:rFonts w:ascii="Times New Roman" w:hAnsi="Times New Roman" w:cs="Times New Roman"/>
        </w:rPr>
        <w:tab/>
      </w:r>
      <w:r w:rsidRPr="00394CF2">
        <w:rPr>
          <w:rFonts w:ascii="Times New Roman" w:hAnsi="Times New Roman" w:cs="Times New Roman"/>
        </w:rPr>
        <w:tab/>
      </w:r>
      <w:r w:rsidRPr="00394CF2">
        <w:rPr>
          <w:rFonts w:ascii="Times New Roman" w:hAnsi="Times New Roman" w:cs="Times New Roman"/>
        </w:rPr>
        <w:tab/>
      </w:r>
      <w:r w:rsidRPr="00394CF2">
        <w:rPr>
          <w:rFonts w:ascii="Times New Roman" w:hAnsi="Times New Roman" w:cs="Times New Roman"/>
        </w:rPr>
        <w:tab/>
      </w:r>
      <w:r w:rsidRPr="00394CF2">
        <w:rPr>
          <w:rFonts w:ascii="Times New Roman" w:hAnsi="Times New Roman" w:cs="Times New Roman"/>
        </w:rPr>
        <w:tab/>
      </w:r>
      <w:r w:rsidRPr="00394CF2">
        <w:rPr>
          <w:rFonts w:ascii="Times New Roman" w:hAnsi="Times New Roman" w:cs="Times New Roman"/>
        </w:rPr>
        <w:tab/>
      </w:r>
      <w:r w:rsidRPr="00394CF2">
        <w:rPr>
          <w:rFonts w:ascii="Times New Roman" w:hAnsi="Times New Roman" w:cs="Times New Roman"/>
        </w:rPr>
        <w:tab/>
      </w:r>
      <w:r w:rsidRPr="00394CF2">
        <w:rPr>
          <w:rFonts w:ascii="Times New Roman" w:hAnsi="Times New Roman" w:cs="Times New Roman"/>
        </w:rPr>
        <w:tab/>
      </w:r>
    </w:p>
    <w:bookmarkEnd w:id="0"/>
    <w:p w14:paraId="7D9423A4" w14:textId="7DD22703" w:rsidR="00A92491" w:rsidRPr="00EC70C3" w:rsidRDefault="00A92491" w:rsidP="00A92491">
      <w:pPr>
        <w:rPr>
          <w:rFonts w:ascii="Times New Roman" w:hAnsi="Times New Roman" w:cs="Times New Roman"/>
        </w:rPr>
      </w:pPr>
      <w:r w:rsidRPr="00EC70C3">
        <w:rPr>
          <w:rFonts w:ascii="Times New Roman" w:hAnsi="Times New Roman" w:cs="Times New Roman"/>
        </w:rPr>
        <w:t xml:space="preserve">JAVNA  USTANOVA LOKALNA </w:t>
      </w:r>
    </w:p>
    <w:p w14:paraId="3728399F" w14:textId="77777777" w:rsidR="00A92491" w:rsidRPr="00EC70C3" w:rsidRDefault="00A92491" w:rsidP="00A92491">
      <w:pPr>
        <w:rPr>
          <w:rFonts w:ascii="Times New Roman" w:hAnsi="Times New Roman" w:cs="Times New Roman"/>
        </w:rPr>
      </w:pPr>
      <w:r w:rsidRPr="00EC70C3">
        <w:rPr>
          <w:rFonts w:ascii="Times New Roman" w:hAnsi="Times New Roman" w:cs="Times New Roman"/>
        </w:rPr>
        <w:t xml:space="preserve">RAZVOJNA AGENCIJA POŽEGA                                               </w:t>
      </w:r>
    </w:p>
    <w:p w14:paraId="1D376A19" w14:textId="77777777" w:rsidR="00A92491" w:rsidRPr="00EC70C3" w:rsidRDefault="00A92491" w:rsidP="00A92491">
      <w:pPr>
        <w:rPr>
          <w:rFonts w:ascii="Times New Roman" w:hAnsi="Times New Roman" w:cs="Times New Roman"/>
        </w:rPr>
      </w:pPr>
      <w:r w:rsidRPr="00EC70C3">
        <w:rPr>
          <w:rFonts w:ascii="Times New Roman" w:hAnsi="Times New Roman" w:cs="Times New Roman"/>
        </w:rPr>
        <w:t xml:space="preserve">Industrijska ulica 39, 34000 Požega </w:t>
      </w:r>
    </w:p>
    <w:p w14:paraId="71EDF2AF" w14:textId="77777777" w:rsidR="00A92491" w:rsidRPr="00EC70C3" w:rsidRDefault="00A92491" w:rsidP="00A92491">
      <w:pPr>
        <w:rPr>
          <w:rFonts w:ascii="Times New Roman" w:hAnsi="Times New Roman" w:cs="Times New Roman"/>
        </w:rPr>
      </w:pPr>
    </w:p>
    <w:p w14:paraId="508406DB" w14:textId="77777777" w:rsidR="00A92491" w:rsidRPr="00EC70C3" w:rsidRDefault="00A92491" w:rsidP="00A92491">
      <w:pPr>
        <w:rPr>
          <w:rFonts w:ascii="Times New Roman" w:hAnsi="Times New Roman" w:cs="Times New Roman"/>
        </w:rPr>
      </w:pPr>
      <w:r w:rsidRPr="00EC70C3">
        <w:rPr>
          <w:rFonts w:ascii="Times New Roman" w:hAnsi="Times New Roman" w:cs="Times New Roman"/>
        </w:rPr>
        <w:t xml:space="preserve">          UPRAVNO VIJEĆE</w:t>
      </w:r>
    </w:p>
    <w:p w14:paraId="7407CCF5" w14:textId="77777777" w:rsidR="00A92491" w:rsidRPr="00EC70C3" w:rsidRDefault="00A92491" w:rsidP="00A92491">
      <w:pPr>
        <w:rPr>
          <w:rFonts w:ascii="Times New Roman" w:hAnsi="Times New Roman" w:cs="Times New Roman"/>
        </w:rPr>
      </w:pPr>
    </w:p>
    <w:p w14:paraId="6A4EC531" w14:textId="352392B1" w:rsidR="00A92491" w:rsidRPr="00EC70C3" w:rsidRDefault="00A92491" w:rsidP="00A92491">
      <w:pPr>
        <w:rPr>
          <w:rFonts w:ascii="Times New Roman" w:hAnsi="Times New Roman" w:cs="Times New Roman"/>
        </w:rPr>
      </w:pPr>
      <w:r w:rsidRPr="00EC70C3">
        <w:rPr>
          <w:rFonts w:ascii="Times New Roman" w:hAnsi="Times New Roman" w:cs="Times New Roman"/>
        </w:rPr>
        <w:t>Broj: 02/2023.</w:t>
      </w:r>
      <w:r>
        <w:rPr>
          <w:rFonts w:ascii="Times New Roman" w:hAnsi="Times New Roman" w:cs="Times New Roman"/>
        </w:rPr>
        <w:t>-5</w:t>
      </w:r>
    </w:p>
    <w:p w14:paraId="6AEFE21B" w14:textId="77777777" w:rsidR="00A92491" w:rsidRDefault="00A92491" w:rsidP="00A92491">
      <w:pPr>
        <w:rPr>
          <w:rFonts w:ascii="Times New Roman" w:hAnsi="Times New Roman" w:cs="Times New Roman"/>
        </w:rPr>
      </w:pPr>
      <w:r w:rsidRPr="00EC70C3">
        <w:rPr>
          <w:rFonts w:ascii="Times New Roman" w:hAnsi="Times New Roman" w:cs="Times New Roman"/>
        </w:rPr>
        <w:t>Požega, 2</w:t>
      </w:r>
      <w:r>
        <w:rPr>
          <w:rFonts w:ascii="Times New Roman" w:hAnsi="Times New Roman" w:cs="Times New Roman"/>
        </w:rPr>
        <w:t>8</w:t>
      </w:r>
      <w:r w:rsidRPr="00EC70C3">
        <w:rPr>
          <w:rFonts w:ascii="Times New Roman" w:hAnsi="Times New Roman" w:cs="Times New Roman"/>
        </w:rPr>
        <w:t>. ožujka 2023.</w:t>
      </w:r>
    </w:p>
    <w:p w14:paraId="5F7A1433" w14:textId="0FC228F0" w:rsidR="009B70BE" w:rsidRDefault="009B70BE" w:rsidP="00A92491">
      <w:pPr>
        <w:widowControl/>
        <w:autoSpaceDE/>
        <w:autoSpaceDN/>
        <w:jc w:val="both"/>
        <w:rPr>
          <w:sz w:val="29"/>
        </w:rPr>
      </w:pPr>
    </w:p>
    <w:p w14:paraId="6965D8B1" w14:textId="71469F71" w:rsidR="002D7175" w:rsidRPr="001F3C1B" w:rsidRDefault="002D7175" w:rsidP="002D7175">
      <w:pPr>
        <w:ind w:firstLine="708"/>
        <w:jc w:val="both"/>
        <w:rPr>
          <w:rFonts w:ascii="Times New Roman" w:hAnsi="Times New Roman" w:cs="Times New Roman"/>
          <w:color w:val="000000" w:themeColor="text1"/>
          <w:lang w:bidi="hr-HR"/>
        </w:rPr>
      </w:pPr>
      <w:r w:rsidRPr="001F3C1B">
        <w:rPr>
          <w:rFonts w:ascii="Times New Roman" w:hAnsi="Times New Roman" w:cs="Times New Roman"/>
          <w:iCs/>
          <w:color w:val="000000" w:themeColor="text1"/>
        </w:rPr>
        <w:t>Na temelju članka 54. Zakona o ustanovama (NN, broj: 76/93., 29/97.- isprav., 47/99.-isprav., 35/08.</w:t>
      </w:r>
      <w:r w:rsidR="00B430A7">
        <w:rPr>
          <w:rFonts w:ascii="Times New Roman" w:hAnsi="Times New Roman" w:cs="Times New Roman"/>
          <w:iCs/>
          <w:color w:val="000000" w:themeColor="text1"/>
        </w:rPr>
        <w:t xml:space="preserve">, </w:t>
      </w:r>
      <w:r w:rsidRPr="001F3C1B">
        <w:rPr>
          <w:rFonts w:ascii="Times New Roman" w:hAnsi="Times New Roman" w:cs="Times New Roman"/>
          <w:iCs/>
          <w:color w:val="000000" w:themeColor="text1"/>
        </w:rPr>
        <w:t>127/19.</w:t>
      </w:r>
      <w:r w:rsidR="00B430A7">
        <w:rPr>
          <w:rFonts w:ascii="Times New Roman" w:hAnsi="Times New Roman" w:cs="Times New Roman"/>
          <w:iCs/>
          <w:color w:val="000000" w:themeColor="text1"/>
        </w:rPr>
        <w:t xml:space="preserve"> i 151/22.</w:t>
      </w:r>
      <w:r w:rsidRPr="001F3C1B">
        <w:rPr>
          <w:rFonts w:ascii="Times New Roman" w:hAnsi="Times New Roman" w:cs="Times New Roman"/>
          <w:iCs/>
          <w:color w:val="000000" w:themeColor="text1"/>
        </w:rPr>
        <w:t>), članka 2</w:t>
      </w:r>
      <w:r w:rsidR="00394CF2">
        <w:rPr>
          <w:rFonts w:ascii="Times New Roman" w:hAnsi="Times New Roman" w:cs="Times New Roman"/>
          <w:iCs/>
          <w:color w:val="000000" w:themeColor="text1"/>
        </w:rPr>
        <w:t>2</w:t>
      </w:r>
      <w:r w:rsidR="00846E9B">
        <w:rPr>
          <w:rFonts w:ascii="Times New Roman" w:hAnsi="Times New Roman" w:cs="Times New Roman"/>
          <w:iCs/>
          <w:color w:val="000000" w:themeColor="text1"/>
        </w:rPr>
        <w:t>.</w:t>
      </w:r>
      <w:r w:rsidR="00394CF2">
        <w:rPr>
          <w:rFonts w:ascii="Times New Roman" w:hAnsi="Times New Roman" w:cs="Times New Roman"/>
          <w:iCs/>
          <w:color w:val="000000" w:themeColor="text1"/>
        </w:rPr>
        <w:t>, stavka 2., članka 40. i</w:t>
      </w:r>
      <w:r w:rsidRPr="001F3C1B">
        <w:rPr>
          <w:rFonts w:ascii="Times New Roman" w:hAnsi="Times New Roman" w:cs="Times New Roman"/>
          <w:iCs/>
          <w:color w:val="000000" w:themeColor="text1"/>
        </w:rPr>
        <w:t xml:space="preserve"> članka 41. Statuta Javne ustanove Lokalna razvoja agencija Požega broj: 1/2019-5 od 18. travnja 2019. godine i broj: 9/2019.-5 od 30. listopada 2019. godine,</w:t>
      </w:r>
      <w:r w:rsidR="00F711A8">
        <w:rPr>
          <w:rFonts w:ascii="Times New Roman" w:hAnsi="Times New Roman" w:cs="Times New Roman"/>
          <w:iCs/>
          <w:color w:val="000000" w:themeColor="text1"/>
        </w:rPr>
        <w:t xml:space="preserve"> članka </w:t>
      </w:r>
      <w:r w:rsidR="00B430A7">
        <w:rPr>
          <w:rFonts w:ascii="Times New Roman" w:hAnsi="Times New Roman" w:cs="Times New Roman"/>
          <w:iCs/>
          <w:color w:val="000000" w:themeColor="text1"/>
        </w:rPr>
        <w:t>5</w:t>
      </w:r>
      <w:r w:rsidR="009F2A7B">
        <w:rPr>
          <w:rFonts w:ascii="Times New Roman" w:hAnsi="Times New Roman" w:cs="Times New Roman"/>
          <w:iCs/>
          <w:color w:val="000000" w:themeColor="text1"/>
        </w:rPr>
        <w:t>6</w:t>
      </w:r>
      <w:r w:rsidR="00F711A8">
        <w:rPr>
          <w:rFonts w:ascii="Times New Roman" w:hAnsi="Times New Roman" w:cs="Times New Roman"/>
          <w:iCs/>
          <w:color w:val="000000" w:themeColor="text1"/>
        </w:rPr>
        <w:t xml:space="preserve">. Zakona o proračunu (NN, </w:t>
      </w:r>
      <w:r w:rsidR="00B430A7">
        <w:rPr>
          <w:rFonts w:ascii="Times New Roman" w:hAnsi="Times New Roman" w:cs="Times New Roman"/>
          <w:iCs/>
          <w:color w:val="000000" w:themeColor="text1"/>
        </w:rPr>
        <w:t>broj: 144/21</w:t>
      </w:r>
      <w:r w:rsidR="00F711A8">
        <w:rPr>
          <w:rFonts w:ascii="Times New Roman" w:hAnsi="Times New Roman" w:cs="Times New Roman"/>
          <w:iCs/>
          <w:color w:val="000000" w:themeColor="text1"/>
        </w:rPr>
        <w:t>),</w:t>
      </w:r>
      <w:r w:rsidRPr="001F3C1B">
        <w:rPr>
          <w:rFonts w:ascii="Times New Roman" w:hAnsi="Times New Roman" w:cs="Times New Roman"/>
          <w:color w:val="000000" w:themeColor="text1"/>
          <w:lang w:bidi="hr-HR"/>
        </w:rPr>
        <w:t xml:space="preserve"> </w:t>
      </w:r>
      <w:bookmarkStart w:id="1" w:name="_Hlk41232939"/>
      <w:r w:rsidRPr="001F3C1B">
        <w:rPr>
          <w:rFonts w:ascii="Times New Roman" w:hAnsi="Times New Roman" w:cs="Times New Roman"/>
          <w:color w:val="000000" w:themeColor="text1"/>
          <w:lang w:bidi="hr-HR"/>
        </w:rPr>
        <w:t>a u vezi sa člankom 34. Zakona o fiskalnoj odgovornosti (NN broj 111/18) i člank</w:t>
      </w:r>
      <w:r>
        <w:rPr>
          <w:rFonts w:ascii="Times New Roman" w:hAnsi="Times New Roman" w:cs="Times New Roman"/>
          <w:color w:val="000000" w:themeColor="text1"/>
          <w:lang w:bidi="hr-HR"/>
        </w:rPr>
        <w:t>om</w:t>
      </w:r>
      <w:r w:rsidRPr="001F3C1B">
        <w:rPr>
          <w:rFonts w:ascii="Times New Roman" w:hAnsi="Times New Roman" w:cs="Times New Roman"/>
          <w:color w:val="000000" w:themeColor="text1"/>
          <w:lang w:bidi="hr-HR"/>
        </w:rPr>
        <w:t xml:space="preserve"> 7. Uredbe o sastavljanju i predaji Izjave o fiskalnoj odgovornosti (NN broj 95/19) </w:t>
      </w:r>
      <w:bookmarkEnd w:id="1"/>
      <w:r w:rsidR="00AD658F" w:rsidRPr="00AD658F">
        <w:rPr>
          <w:rFonts w:ascii="Times New Roman" w:hAnsi="Times New Roman" w:cs="Times New Roman"/>
          <w:color w:val="000000" w:themeColor="text1"/>
          <w:lang w:bidi="hr-HR"/>
        </w:rPr>
        <w:t xml:space="preserve">Upravno vijeće Javne ustanove Lokalna razvojna agencija Požega, na svojoj </w:t>
      </w:r>
      <w:r w:rsidR="00AD658F" w:rsidRPr="00A92491">
        <w:rPr>
          <w:rFonts w:ascii="Times New Roman" w:hAnsi="Times New Roman" w:cs="Times New Roman"/>
          <w:color w:val="000000" w:themeColor="text1"/>
          <w:lang w:bidi="hr-HR"/>
        </w:rPr>
        <w:t>36. sjednici, održanoj dana 28. ožujka 2023. godine,</w:t>
      </w:r>
      <w:r w:rsidR="00AD658F" w:rsidRPr="00AD658F">
        <w:rPr>
          <w:rFonts w:ascii="Times New Roman" w:hAnsi="Times New Roman" w:cs="Times New Roman"/>
          <w:color w:val="000000" w:themeColor="text1"/>
          <w:lang w:bidi="hr-HR"/>
        </w:rPr>
        <w:t xml:space="preserve"> donosi</w:t>
      </w:r>
    </w:p>
    <w:p w14:paraId="0336FB49" w14:textId="77777777" w:rsidR="009B70BE" w:rsidRPr="00B114E9" w:rsidRDefault="009B70BE">
      <w:pPr>
        <w:pStyle w:val="Tijeloteksta"/>
        <w:rPr>
          <w:sz w:val="22"/>
          <w:szCs w:val="22"/>
        </w:rPr>
      </w:pPr>
    </w:p>
    <w:p w14:paraId="6F52D218" w14:textId="04B8187A" w:rsidR="009B70BE" w:rsidRPr="00B114E9" w:rsidRDefault="00B65DE2">
      <w:pPr>
        <w:pStyle w:val="Naslov"/>
        <w:rPr>
          <w:sz w:val="22"/>
          <w:szCs w:val="22"/>
        </w:rPr>
      </w:pPr>
      <w:r w:rsidRPr="00B114E9">
        <w:rPr>
          <w:sz w:val="22"/>
          <w:szCs w:val="22"/>
        </w:rPr>
        <w:t>P</w:t>
      </w:r>
      <w:r w:rsidR="00AD658F">
        <w:rPr>
          <w:sz w:val="22"/>
          <w:szCs w:val="22"/>
        </w:rPr>
        <w:t>RAVILNIK</w:t>
      </w:r>
      <w:r w:rsidRPr="00B114E9">
        <w:rPr>
          <w:sz w:val="22"/>
          <w:szCs w:val="22"/>
        </w:rPr>
        <w:t xml:space="preserve"> </w:t>
      </w:r>
      <w:r w:rsidR="002F3047">
        <w:rPr>
          <w:sz w:val="22"/>
          <w:szCs w:val="22"/>
        </w:rPr>
        <w:t>O KORIŠTENJU VLASTITIH PRIHODA JAVNE USTANOVE LOKALNA RAZVOJNA AGENCIJA POŽEGA</w:t>
      </w:r>
    </w:p>
    <w:p w14:paraId="5752D3DD" w14:textId="77777777" w:rsidR="009B70BE" w:rsidRPr="00B114E9" w:rsidRDefault="009B70BE">
      <w:pPr>
        <w:pStyle w:val="Tijeloteksta"/>
        <w:spacing w:before="2"/>
        <w:rPr>
          <w:b/>
          <w:sz w:val="22"/>
          <w:szCs w:val="22"/>
        </w:rPr>
      </w:pPr>
    </w:p>
    <w:p w14:paraId="1F969A7B" w14:textId="77777777" w:rsidR="009B70BE" w:rsidRPr="00D35BB7" w:rsidRDefault="00B65DE2">
      <w:pPr>
        <w:pStyle w:val="Naslov1"/>
        <w:spacing w:before="1"/>
        <w:ind w:right="66"/>
        <w:jc w:val="center"/>
        <w:rPr>
          <w:b w:val="0"/>
          <w:bCs w:val="0"/>
          <w:color w:val="000000" w:themeColor="text1"/>
          <w:sz w:val="22"/>
          <w:szCs w:val="22"/>
        </w:rPr>
      </w:pPr>
      <w:r w:rsidRPr="00D35BB7">
        <w:rPr>
          <w:b w:val="0"/>
          <w:bCs w:val="0"/>
          <w:color w:val="000000" w:themeColor="text1"/>
          <w:sz w:val="22"/>
          <w:szCs w:val="22"/>
        </w:rPr>
        <w:t>Članak 1.</w:t>
      </w:r>
    </w:p>
    <w:p w14:paraId="6FB12850" w14:textId="77777777" w:rsidR="009B70BE" w:rsidRPr="00B114E9" w:rsidRDefault="009B70BE">
      <w:pPr>
        <w:pStyle w:val="Tijeloteksta"/>
        <w:rPr>
          <w:b/>
          <w:sz w:val="22"/>
          <w:szCs w:val="22"/>
        </w:rPr>
      </w:pPr>
    </w:p>
    <w:p w14:paraId="7A6477C6" w14:textId="1F701A1D" w:rsidR="00E6442D" w:rsidRPr="00E6442D" w:rsidRDefault="00E6442D" w:rsidP="00F52BF9">
      <w:pPr>
        <w:pStyle w:val="Tijeloteksta"/>
        <w:spacing w:before="5" w:line="276" w:lineRule="auto"/>
        <w:ind w:firstLine="426"/>
        <w:jc w:val="both"/>
        <w:rPr>
          <w:bCs/>
          <w:sz w:val="22"/>
          <w:szCs w:val="22"/>
        </w:rPr>
      </w:pPr>
      <w:r>
        <w:rPr>
          <w:bCs/>
          <w:sz w:val="22"/>
          <w:szCs w:val="22"/>
        </w:rPr>
        <w:t>Ov</w:t>
      </w:r>
      <w:r w:rsidR="0057648A">
        <w:rPr>
          <w:bCs/>
          <w:sz w:val="22"/>
          <w:szCs w:val="22"/>
        </w:rPr>
        <w:t>im</w:t>
      </w:r>
      <w:r>
        <w:rPr>
          <w:bCs/>
          <w:sz w:val="22"/>
          <w:szCs w:val="22"/>
        </w:rPr>
        <w:t xml:space="preserve"> Pr</w:t>
      </w:r>
      <w:r w:rsidR="0057648A">
        <w:rPr>
          <w:bCs/>
          <w:sz w:val="22"/>
          <w:szCs w:val="22"/>
        </w:rPr>
        <w:t>avilnikom</w:t>
      </w:r>
      <w:r>
        <w:rPr>
          <w:bCs/>
          <w:sz w:val="22"/>
          <w:szCs w:val="22"/>
        </w:rPr>
        <w:t xml:space="preserve"> </w:t>
      </w:r>
      <w:r w:rsidR="002F3047">
        <w:rPr>
          <w:bCs/>
          <w:sz w:val="22"/>
          <w:szCs w:val="22"/>
        </w:rPr>
        <w:t>o korištenju vlastitih prihoda</w:t>
      </w:r>
      <w:r>
        <w:rPr>
          <w:bCs/>
          <w:sz w:val="22"/>
          <w:szCs w:val="22"/>
        </w:rPr>
        <w:t xml:space="preserve"> (u nastavku teksta: Pr</w:t>
      </w:r>
      <w:r w:rsidR="0057648A">
        <w:rPr>
          <w:bCs/>
          <w:sz w:val="22"/>
          <w:szCs w:val="22"/>
        </w:rPr>
        <w:t>avilnik</w:t>
      </w:r>
      <w:r>
        <w:rPr>
          <w:bCs/>
          <w:sz w:val="22"/>
          <w:szCs w:val="22"/>
        </w:rPr>
        <w:t>) utvrđuj</w:t>
      </w:r>
      <w:r w:rsidR="002F3047">
        <w:rPr>
          <w:bCs/>
          <w:sz w:val="22"/>
          <w:szCs w:val="22"/>
        </w:rPr>
        <w:t xml:space="preserve">u se mjerila i način korištenja </w:t>
      </w:r>
      <w:r>
        <w:rPr>
          <w:bCs/>
          <w:sz w:val="22"/>
          <w:szCs w:val="22"/>
        </w:rPr>
        <w:t xml:space="preserve">prihoda Javne ustanove Lokalna razvojna agencija Požega (u nastavku teksta: Agencija) </w:t>
      </w:r>
      <w:r w:rsidR="002F3047">
        <w:rPr>
          <w:bCs/>
          <w:sz w:val="22"/>
          <w:szCs w:val="22"/>
        </w:rPr>
        <w:t>za koje ugovorom ili drugim aktom nije utvrđeno njihovo korištenje</w:t>
      </w:r>
      <w:r>
        <w:rPr>
          <w:bCs/>
          <w:sz w:val="22"/>
          <w:szCs w:val="22"/>
        </w:rPr>
        <w:t>.</w:t>
      </w:r>
    </w:p>
    <w:p w14:paraId="7B53EABA" w14:textId="77777777" w:rsidR="009B70BE" w:rsidRPr="00D35BB7" w:rsidRDefault="009B70BE">
      <w:pPr>
        <w:pStyle w:val="Tijeloteksta"/>
        <w:spacing w:before="5"/>
        <w:rPr>
          <w:sz w:val="22"/>
          <w:szCs w:val="22"/>
        </w:rPr>
      </w:pPr>
    </w:p>
    <w:p w14:paraId="5D60CEE4" w14:textId="77777777" w:rsidR="009B70BE" w:rsidRPr="00D35BB7" w:rsidRDefault="00B65DE2">
      <w:pPr>
        <w:pStyle w:val="Naslov1"/>
        <w:ind w:right="66"/>
        <w:jc w:val="center"/>
        <w:rPr>
          <w:b w:val="0"/>
          <w:bCs w:val="0"/>
          <w:color w:val="000000" w:themeColor="text1"/>
          <w:sz w:val="22"/>
          <w:szCs w:val="22"/>
        </w:rPr>
      </w:pPr>
      <w:r w:rsidRPr="00D35BB7">
        <w:rPr>
          <w:b w:val="0"/>
          <w:bCs w:val="0"/>
          <w:color w:val="000000" w:themeColor="text1"/>
          <w:sz w:val="22"/>
          <w:szCs w:val="22"/>
        </w:rPr>
        <w:t>Članak 2.</w:t>
      </w:r>
    </w:p>
    <w:p w14:paraId="7101A2C1" w14:textId="77777777" w:rsidR="009B70BE" w:rsidRPr="00B114E9" w:rsidRDefault="009B70BE">
      <w:pPr>
        <w:pStyle w:val="Tijeloteksta"/>
        <w:spacing w:before="1"/>
        <w:rPr>
          <w:b/>
          <w:sz w:val="22"/>
          <w:szCs w:val="22"/>
        </w:rPr>
      </w:pPr>
    </w:p>
    <w:p w14:paraId="66CDCB42" w14:textId="1EE879BE" w:rsidR="00E6442D" w:rsidRDefault="008F1454" w:rsidP="00CE07FF">
      <w:pPr>
        <w:pStyle w:val="Tijeloteksta"/>
        <w:spacing w:line="276" w:lineRule="auto"/>
        <w:ind w:left="66" w:right="66" w:firstLine="360"/>
        <w:jc w:val="both"/>
        <w:rPr>
          <w:sz w:val="22"/>
          <w:szCs w:val="22"/>
        </w:rPr>
      </w:pPr>
      <w:r>
        <w:rPr>
          <w:sz w:val="22"/>
          <w:szCs w:val="22"/>
        </w:rPr>
        <w:t>Odredbe ov</w:t>
      </w:r>
      <w:r w:rsidR="0057648A">
        <w:rPr>
          <w:sz w:val="22"/>
          <w:szCs w:val="22"/>
        </w:rPr>
        <w:t>og</w:t>
      </w:r>
      <w:r>
        <w:rPr>
          <w:sz w:val="22"/>
          <w:szCs w:val="22"/>
        </w:rPr>
        <w:t xml:space="preserve"> P</w:t>
      </w:r>
      <w:r w:rsidR="0057648A">
        <w:rPr>
          <w:sz w:val="22"/>
          <w:szCs w:val="22"/>
        </w:rPr>
        <w:t>ravilnika</w:t>
      </w:r>
      <w:r>
        <w:rPr>
          <w:sz w:val="22"/>
          <w:szCs w:val="22"/>
        </w:rPr>
        <w:t xml:space="preserve"> odnose se na p</w:t>
      </w:r>
      <w:r w:rsidR="00D37208" w:rsidRPr="00B114E9">
        <w:rPr>
          <w:sz w:val="22"/>
          <w:szCs w:val="22"/>
        </w:rPr>
        <w:t>rihod</w:t>
      </w:r>
      <w:r>
        <w:rPr>
          <w:sz w:val="22"/>
          <w:szCs w:val="22"/>
        </w:rPr>
        <w:t>e</w:t>
      </w:r>
      <w:r w:rsidR="00D37208" w:rsidRPr="00B114E9">
        <w:rPr>
          <w:sz w:val="22"/>
          <w:szCs w:val="22"/>
        </w:rPr>
        <w:t xml:space="preserve"> koje Agencija</w:t>
      </w:r>
      <w:r w:rsidR="00B65DE2" w:rsidRPr="00B114E9">
        <w:rPr>
          <w:sz w:val="22"/>
          <w:szCs w:val="22"/>
        </w:rPr>
        <w:t xml:space="preserve"> </w:t>
      </w:r>
      <w:r w:rsidR="00E6442D">
        <w:rPr>
          <w:sz w:val="22"/>
          <w:szCs w:val="22"/>
        </w:rPr>
        <w:t>ostvaruje</w:t>
      </w:r>
      <w:r>
        <w:rPr>
          <w:sz w:val="22"/>
          <w:szCs w:val="22"/>
        </w:rPr>
        <w:t>, a oni</w:t>
      </w:r>
      <w:r w:rsidR="00E6442D">
        <w:rPr>
          <w:sz w:val="22"/>
          <w:szCs w:val="22"/>
        </w:rPr>
        <w:t xml:space="preserve"> su:</w:t>
      </w:r>
    </w:p>
    <w:p w14:paraId="7FFB9AA2" w14:textId="77777777" w:rsidR="00E6442D" w:rsidRDefault="00E6442D" w:rsidP="00EA3290">
      <w:pPr>
        <w:pStyle w:val="Tijeloteksta"/>
        <w:numPr>
          <w:ilvl w:val="0"/>
          <w:numId w:val="1"/>
        </w:numPr>
        <w:spacing w:line="276" w:lineRule="auto"/>
        <w:ind w:right="66"/>
        <w:jc w:val="both"/>
        <w:rPr>
          <w:sz w:val="22"/>
          <w:szCs w:val="22"/>
        </w:rPr>
      </w:pPr>
      <w:r>
        <w:rPr>
          <w:sz w:val="22"/>
          <w:szCs w:val="22"/>
        </w:rPr>
        <w:t>Prihodi od zakupa poslovnog prostora – uredi i hal</w:t>
      </w:r>
      <w:r w:rsidR="002D7175">
        <w:rPr>
          <w:sz w:val="22"/>
          <w:szCs w:val="22"/>
        </w:rPr>
        <w:t>e</w:t>
      </w:r>
      <w:r>
        <w:rPr>
          <w:sz w:val="22"/>
          <w:szCs w:val="22"/>
        </w:rPr>
        <w:t xml:space="preserve"> u zgradi Poduzetničkog inkubatora Požega</w:t>
      </w:r>
    </w:p>
    <w:p w14:paraId="23D77A75" w14:textId="77777777" w:rsidR="00D35BB7" w:rsidRDefault="00D35BB7" w:rsidP="00EA3290">
      <w:pPr>
        <w:pStyle w:val="Tijeloteksta"/>
        <w:numPr>
          <w:ilvl w:val="0"/>
          <w:numId w:val="1"/>
        </w:numPr>
        <w:spacing w:line="276" w:lineRule="auto"/>
        <w:ind w:right="66"/>
        <w:jc w:val="both"/>
        <w:rPr>
          <w:sz w:val="22"/>
          <w:szCs w:val="22"/>
        </w:rPr>
      </w:pPr>
      <w:r>
        <w:rPr>
          <w:sz w:val="22"/>
          <w:szCs w:val="22"/>
        </w:rPr>
        <w:t>Prihodi od zakupa poslovnog prostora – konferencijske dvorane i sale za sastanke u zgradi Poduzetničkog inkubatora Požega</w:t>
      </w:r>
    </w:p>
    <w:p w14:paraId="1C81A476" w14:textId="77777777" w:rsidR="008A6248" w:rsidRDefault="008A6248" w:rsidP="00EA3290">
      <w:pPr>
        <w:pStyle w:val="Tijeloteksta"/>
        <w:numPr>
          <w:ilvl w:val="0"/>
          <w:numId w:val="1"/>
        </w:numPr>
        <w:spacing w:line="276" w:lineRule="auto"/>
        <w:ind w:right="66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Prihodi od </w:t>
      </w:r>
      <w:proofErr w:type="spellStart"/>
      <w:r>
        <w:rPr>
          <w:sz w:val="22"/>
          <w:szCs w:val="22"/>
        </w:rPr>
        <w:t>prefakturiranja</w:t>
      </w:r>
      <w:proofErr w:type="spellEnd"/>
      <w:r>
        <w:rPr>
          <w:sz w:val="22"/>
          <w:szCs w:val="22"/>
        </w:rPr>
        <w:t xml:space="preserve"> režijskih troškova – za urede i hale u zgradi Poduzetničkog inkubatora Požega, sukladno proporcionalno korisnoj površini poslovnog prostora</w:t>
      </w:r>
    </w:p>
    <w:p w14:paraId="348F010F" w14:textId="77777777" w:rsidR="00E6442D" w:rsidRDefault="008A6248" w:rsidP="00EA3290">
      <w:pPr>
        <w:pStyle w:val="Tijeloteksta"/>
        <w:numPr>
          <w:ilvl w:val="0"/>
          <w:numId w:val="1"/>
        </w:numPr>
        <w:spacing w:line="276" w:lineRule="auto"/>
        <w:ind w:right="66"/>
        <w:jc w:val="both"/>
        <w:rPr>
          <w:sz w:val="22"/>
          <w:szCs w:val="22"/>
        </w:rPr>
      </w:pPr>
      <w:r>
        <w:rPr>
          <w:sz w:val="22"/>
          <w:szCs w:val="22"/>
        </w:rPr>
        <w:t>Prihodi od pruženih usluga – savjetodavne usluge, usluge upravljanja projektom i administracije za pripremu i provedbu projekata sufinanciranih iz nacionalnih sredstava ili sredstava Europske unije</w:t>
      </w:r>
    </w:p>
    <w:p w14:paraId="6D286D25" w14:textId="77777777" w:rsidR="00CE07FF" w:rsidRDefault="00CE07FF" w:rsidP="00CE07FF">
      <w:pPr>
        <w:pStyle w:val="Tijeloteksta"/>
        <w:spacing w:line="276" w:lineRule="auto"/>
        <w:ind w:right="66"/>
        <w:jc w:val="both"/>
        <w:rPr>
          <w:sz w:val="22"/>
          <w:szCs w:val="22"/>
        </w:rPr>
      </w:pPr>
    </w:p>
    <w:p w14:paraId="42F01655" w14:textId="77777777" w:rsidR="00CE07FF" w:rsidRDefault="00CE07FF" w:rsidP="00CE07FF">
      <w:pPr>
        <w:pStyle w:val="Tijeloteksta"/>
        <w:spacing w:line="276" w:lineRule="auto"/>
        <w:ind w:right="66"/>
        <w:jc w:val="center"/>
        <w:rPr>
          <w:sz w:val="22"/>
          <w:szCs w:val="22"/>
        </w:rPr>
      </w:pPr>
      <w:r>
        <w:rPr>
          <w:sz w:val="22"/>
          <w:szCs w:val="22"/>
        </w:rPr>
        <w:t>Članak 3.</w:t>
      </w:r>
    </w:p>
    <w:p w14:paraId="0F959851" w14:textId="77777777" w:rsidR="00CE07FF" w:rsidRDefault="00CE07FF" w:rsidP="00CE07FF">
      <w:pPr>
        <w:pStyle w:val="Tijeloteksta"/>
        <w:spacing w:line="276" w:lineRule="auto"/>
        <w:ind w:right="66"/>
        <w:rPr>
          <w:sz w:val="22"/>
          <w:szCs w:val="22"/>
        </w:rPr>
      </w:pPr>
      <w:r>
        <w:rPr>
          <w:sz w:val="22"/>
          <w:szCs w:val="22"/>
        </w:rPr>
        <w:tab/>
      </w:r>
    </w:p>
    <w:p w14:paraId="7974027F" w14:textId="022FA185" w:rsidR="00D35BB7" w:rsidRDefault="00CE07FF" w:rsidP="0057648A">
      <w:pPr>
        <w:pStyle w:val="Tijeloteksta"/>
        <w:spacing w:line="276" w:lineRule="auto"/>
        <w:ind w:right="66"/>
        <w:jc w:val="both"/>
        <w:rPr>
          <w:sz w:val="22"/>
          <w:szCs w:val="22"/>
        </w:rPr>
      </w:pPr>
      <w:r>
        <w:rPr>
          <w:sz w:val="22"/>
          <w:szCs w:val="22"/>
        </w:rPr>
        <w:tab/>
        <w:t>Naplata prihoda navedenih u članku 2. ov</w:t>
      </w:r>
      <w:r w:rsidR="0057648A">
        <w:rPr>
          <w:sz w:val="22"/>
          <w:szCs w:val="22"/>
        </w:rPr>
        <w:t>og</w:t>
      </w:r>
      <w:r>
        <w:rPr>
          <w:sz w:val="22"/>
          <w:szCs w:val="22"/>
        </w:rPr>
        <w:t xml:space="preserve"> Pr</w:t>
      </w:r>
      <w:r w:rsidR="0057648A">
        <w:rPr>
          <w:sz w:val="22"/>
          <w:szCs w:val="22"/>
        </w:rPr>
        <w:t>avilnika</w:t>
      </w:r>
      <w:r>
        <w:rPr>
          <w:sz w:val="22"/>
          <w:szCs w:val="22"/>
        </w:rPr>
        <w:t xml:space="preserve"> provodi se sukladno </w:t>
      </w:r>
      <w:r w:rsidR="00D35BB7">
        <w:rPr>
          <w:sz w:val="22"/>
          <w:szCs w:val="22"/>
        </w:rPr>
        <w:t xml:space="preserve">Pravilniku o radu poduzetničkog inkubatora, definiranju načina pružanja inkubacijskih usluga, te utvrđivanju kriterija i procedura za odabir korisnika (Broj: 2/2019.-5 od 23. travnja 2019. godine), </w:t>
      </w:r>
      <w:r w:rsidR="00D35BB7" w:rsidRPr="00190BED">
        <w:rPr>
          <w:sz w:val="22"/>
          <w:szCs w:val="22"/>
        </w:rPr>
        <w:t>Pravilnika o izmjenama Pravilnika o radu poduzetničkog inkubatora, definiranju načina pružanja inkubacijskih usluga te utvrđivanju kriterija i procedura za odabir korisnika Poduzetničkog inkubatora Požega (broj: 5/2019.-4 od 12. lipnja 2019. godine, broj: 6/2019.-5 od 4. srpnja 2019. godine</w:t>
      </w:r>
      <w:r w:rsidR="00D35BB7">
        <w:rPr>
          <w:sz w:val="22"/>
          <w:szCs w:val="22"/>
        </w:rPr>
        <w:t xml:space="preserve">, </w:t>
      </w:r>
      <w:r w:rsidR="00D35BB7" w:rsidRPr="00DA7768">
        <w:rPr>
          <w:sz w:val="22"/>
          <w:szCs w:val="22"/>
        </w:rPr>
        <w:t xml:space="preserve">broj: 8/2019.-5 od 23. rujna 2019. godine i </w:t>
      </w:r>
      <w:r w:rsidR="00D35BB7" w:rsidRPr="00DA7768">
        <w:rPr>
          <w:color w:val="000000" w:themeColor="text1"/>
          <w:sz w:val="22"/>
          <w:szCs w:val="22"/>
        </w:rPr>
        <w:t>broj: 02/2020.-6 od 21. travnja 2020. godine</w:t>
      </w:r>
      <w:r w:rsidR="00846E9B">
        <w:rPr>
          <w:color w:val="000000" w:themeColor="text1"/>
          <w:sz w:val="22"/>
          <w:szCs w:val="22"/>
        </w:rPr>
        <w:t>, 09/2020.-9 od 29. prosinca 2020. i 03/2021.-6 od 03. rujna 2021. godine</w:t>
      </w:r>
      <w:r w:rsidR="00D35BB7" w:rsidRPr="00DA7768">
        <w:rPr>
          <w:sz w:val="22"/>
          <w:szCs w:val="22"/>
        </w:rPr>
        <w:t>)</w:t>
      </w:r>
      <w:r>
        <w:rPr>
          <w:sz w:val="22"/>
          <w:szCs w:val="22"/>
        </w:rPr>
        <w:t xml:space="preserve">, </w:t>
      </w:r>
      <w:r w:rsidRPr="00CE07FF">
        <w:rPr>
          <w:sz w:val="22"/>
          <w:szCs w:val="22"/>
        </w:rPr>
        <w:t xml:space="preserve">Odluci o cjeniku usluga Poduzetničkog inkubatora Požega (Broj: </w:t>
      </w:r>
      <w:r w:rsidR="001152C5">
        <w:rPr>
          <w:sz w:val="22"/>
          <w:szCs w:val="22"/>
        </w:rPr>
        <w:t>01</w:t>
      </w:r>
      <w:r w:rsidRPr="00CE07FF">
        <w:rPr>
          <w:sz w:val="22"/>
          <w:szCs w:val="22"/>
        </w:rPr>
        <w:t>/20</w:t>
      </w:r>
      <w:r w:rsidR="001152C5">
        <w:rPr>
          <w:sz w:val="22"/>
          <w:szCs w:val="22"/>
        </w:rPr>
        <w:t>23</w:t>
      </w:r>
      <w:r w:rsidRPr="00CE07FF">
        <w:rPr>
          <w:sz w:val="22"/>
          <w:szCs w:val="22"/>
        </w:rPr>
        <w:t xml:space="preserve">.-4 od </w:t>
      </w:r>
      <w:r w:rsidR="001152C5">
        <w:rPr>
          <w:sz w:val="22"/>
          <w:szCs w:val="22"/>
        </w:rPr>
        <w:t>07. ožujka</w:t>
      </w:r>
      <w:r w:rsidRPr="00CE07FF">
        <w:rPr>
          <w:sz w:val="22"/>
          <w:szCs w:val="22"/>
        </w:rPr>
        <w:t xml:space="preserve"> 20</w:t>
      </w:r>
      <w:r w:rsidR="001152C5">
        <w:rPr>
          <w:sz w:val="22"/>
          <w:szCs w:val="22"/>
        </w:rPr>
        <w:t>23</w:t>
      </w:r>
      <w:r w:rsidRPr="00CE07FF">
        <w:rPr>
          <w:sz w:val="22"/>
          <w:szCs w:val="22"/>
        </w:rPr>
        <w:t>. godine)</w:t>
      </w:r>
      <w:r w:rsidR="004E6267">
        <w:rPr>
          <w:sz w:val="22"/>
          <w:szCs w:val="22"/>
        </w:rPr>
        <w:t xml:space="preserve"> </w:t>
      </w:r>
      <w:r>
        <w:rPr>
          <w:sz w:val="22"/>
          <w:szCs w:val="22"/>
        </w:rPr>
        <w:t>zatim na osnovi sklopljenih ugovora o najmu prostora</w:t>
      </w:r>
      <w:r w:rsidR="00862328">
        <w:rPr>
          <w:sz w:val="22"/>
          <w:szCs w:val="22"/>
        </w:rPr>
        <w:t xml:space="preserve"> i sklopljenih ugovora za pružene usluge.</w:t>
      </w:r>
    </w:p>
    <w:p w14:paraId="78540F81" w14:textId="77777777" w:rsidR="00212431" w:rsidRDefault="00212431" w:rsidP="0057648A">
      <w:pPr>
        <w:pStyle w:val="Tijeloteksta"/>
        <w:spacing w:line="276" w:lineRule="auto"/>
        <w:ind w:right="66"/>
        <w:jc w:val="both"/>
        <w:rPr>
          <w:sz w:val="22"/>
          <w:szCs w:val="22"/>
        </w:rPr>
      </w:pPr>
    </w:p>
    <w:p w14:paraId="370F157C" w14:textId="77777777" w:rsidR="00846E9B" w:rsidRDefault="00846E9B" w:rsidP="00D35BB7">
      <w:pPr>
        <w:pStyle w:val="Tijeloteksta"/>
        <w:spacing w:before="90" w:line="256" w:lineRule="auto"/>
        <w:ind w:left="116" w:firstLine="604"/>
        <w:jc w:val="both"/>
        <w:rPr>
          <w:sz w:val="22"/>
          <w:szCs w:val="22"/>
        </w:rPr>
      </w:pPr>
    </w:p>
    <w:p w14:paraId="7290B8BF" w14:textId="77777777" w:rsidR="0047637A" w:rsidRDefault="0047637A" w:rsidP="0047637A">
      <w:pPr>
        <w:pStyle w:val="Naslov1"/>
        <w:spacing w:before="1"/>
        <w:ind w:left="0" w:right="66"/>
        <w:jc w:val="center"/>
        <w:rPr>
          <w:b w:val="0"/>
          <w:bCs w:val="0"/>
          <w:color w:val="000000" w:themeColor="text1"/>
          <w:sz w:val="22"/>
          <w:szCs w:val="22"/>
        </w:rPr>
      </w:pPr>
      <w:r w:rsidRPr="00D35BB7">
        <w:rPr>
          <w:b w:val="0"/>
          <w:bCs w:val="0"/>
          <w:color w:val="000000" w:themeColor="text1"/>
          <w:sz w:val="22"/>
          <w:szCs w:val="22"/>
        </w:rPr>
        <w:lastRenderedPageBreak/>
        <w:t xml:space="preserve">Članak </w:t>
      </w:r>
      <w:r w:rsidR="008347E1">
        <w:rPr>
          <w:b w:val="0"/>
          <w:bCs w:val="0"/>
          <w:color w:val="000000" w:themeColor="text1"/>
          <w:sz w:val="22"/>
          <w:szCs w:val="22"/>
        </w:rPr>
        <w:t>4</w:t>
      </w:r>
      <w:r w:rsidRPr="00D35BB7">
        <w:rPr>
          <w:b w:val="0"/>
          <w:bCs w:val="0"/>
          <w:color w:val="000000" w:themeColor="text1"/>
          <w:sz w:val="22"/>
          <w:szCs w:val="22"/>
        </w:rPr>
        <w:t>.</w:t>
      </w:r>
    </w:p>
    <w:p w14:paraId="350C65E8" w14:textId="77777777" w:rsidR="0047637A" w:rsidRPr="00D35BB7" w:rsidRDefault="0047637A" w:rsidP="0047637A">
      <w:pPr>
        <w:pStyle w:val="Naslov1"/>
        <w:spacing w:before="1"/>
        <w:ind w:left="0" w:right="66"/>
        <w:jc w:val="center"/>
        <w:rPr>
          <w:b w:val="0"/>
          <w:bCs w:val="0"/>
          <w:color w:val="000000" w:themeColor="text1"/>
          <w:sz w:val="22"/>
          <w:szCs w:val="22"/>
        </w:rPr>
      </w:pPr>
    </w:p>
    <w:p w14:paraId="37AE4C20" w14:textId="04376271" w:rsidR="00310F9D" w:rsidRDefault="008347E1" w:rsidP="008347E1">
      <w:pPr>
        <w:pStyle w:val="Naslov1"/>
        <w:spacing w:before="1"/>
        <w:ind w:left="0" w:right="66"/>
        <w:jc w:val="both"/>
        <w:rPr>
          <w:b w:val="0"/>
          <w:bCs w:val="0"/>
          <w:color w:val="000000" w:themeColor="text1"/>
          <w:sz w:val="22"/>
          <w:szCs w:val="22"/>
        </w:rPr>
      </w:pPr>
      <w:r>
        <w:rPr>
          <w:b w:val="0"/>
          <w:bCs w:val="0"/>
          <w:color w:val="000000" w:themeColor="text1"/>
          <w:sz w:val="22"/>
          <w:szCs w:val="22"/>
        </w:rPr>
        <w:tab/>
      </w:r>
      <w:r w:rsidR="00201E38">
        <w:rPr>
          <w:b w:val="0"/>
          <w:bCs w:val="0"/>
          <w:color w:val="000000" w:themeColor="text1"/>
          <w:sz w:val="22"/>
          <w:szCs w:val="22"/>
        </w:rPr>
        <w:t>Agencija će cjelokupan iznos p</w:t>
      </w:r>
      <w:r>
        <w:rPr>
          <w:b w:val="0"/>
          <w:bCs w:val="0"/>
          <w:color w:val="000000" w:themeColor="text1"/>
          <w:sz w:val="22"/>
          <w:szCs w:val="22"/>
        </w:rPr>
        <w:t>rihod</w:t>
      </w:r>
      <w:r w:rsidR="00201E38">
        <w:rPr>
          <w:b w:val="0"/>
          <w:bCs w:val="0"/>
          <w:color w:val="000000" w:themeColor="text1"/>
          <w:sz w:val="22"/>
          <w:szCs w:val="22"/>
        </w:rPr>
        <w:t>a</w:t>
      </w:r>
      <w:r>
        <w:rPr>
          <w:b w:val="0"/>
          <w:bCs w:val="0"/>
          <w:color w:val="000000" w:themeColor="text1"/>
          <w:sz w:val="22"/>
          <w:szCs w:val="22"/>
        </w:rPr>
        <w:t xml:space="preserve"> naveden</w:t>
      </w:r>
      <w:r w:rsidR="00201E38">
        <w:rPr>
          <w:b w:val="0"/>
          <w:bCs w:val="0"/>
          <w:color w:val="000000" w:themeColor="text1"/>
          <w:sz w:val="22"/>
          <w:szCs w:val="22"/>
        </w:rPr>
        <w:t>ih</w:t>
      </w:r>
      <w:r>
        <w:rPr>
          <w:b w:val="0"/>
          <w:bCs w:val="0"/>
          <w:color w:val="000000" w:themeColor="text1"/>
          <w:sz w:val="22"/>
          <w:szCs w:val="22"/>
        </w:rPr>
        <w:t xml:space="preserve"> u Članku 2. ov</w:t>
      </w:r>
      <w:r w:rsidR="0057648A">
        <w:rPr>
          <w:b w:val="0"/>
          <w:bCs w:val="0"/>
          <w:color w:val="000000" w:themeColor="text1"/>
          <w:sz w:val="22"/>
          <w:szCs w:val="22"/>
        </w:rPr>
        <w:t>og</w:t>
      </w:r>
      <w:r>
        <w:rPr>
          <w:b w:val="0"/>
          <w:bCs w:val="0"/>
          <w:color w:val="000000" w:themeColor="text1"/>
          <w:sz w:val="22"/>
          <w:szCs w:val="22"/>
        </w:rPr>
        <w:t xml:space="preserve"> Pr</w:t>
      </w:r>
      <w:r w:rsidR="0057648A">
        <w:rPr>
          <w:b w:val="0"/>
          <w:bCs w:val="0"/>
          <w:color w:val="000000" w:themeColor="text1"/>
          <w:sz w:val="22"/>
          <w:szCs w:val="22"/>
        </w:rPr>
        <w:t>avilnika</w:t>
      </w:r>
      <w:r>
        <w:rPr>
          <w:b w:val="0"/>
          <w:bCs w:val="0"/>
          <w:color w:val="000000" w:themeColor="text1"/>
          <w:sz w:val="22"/>
          <w:szCs w:val="22"/>
        </w:rPr>
        <w:t xml:space="preserve"> u</w:t>
      </w:r>
      <w:r w:rsidR="00201E38">
        <w:rPr>
          <w:b w:val="0"/>
          <w:bCs w:val="0"/>
          <w:color w:val="000000" w:themeColor="text1"/>
          <w:sz w:val="22"/>
          <w:szCs w:val="22"/>
        </w:rPr>
        <w:t>smjeriti na podmirenje rashoda, u okviru:</w:t>
      </w:r>
    </w:p>
    <w:p w14:paraId="34AB2F1C" w14:textId="78947F95" w:rsidR="00201E38" w:rsidRDefault="00AC7E35" w:rsidP="00201E38">
      <w:pPr>
        <w:pStyle w:val="Naslov1"/>
        <w:numPr>
          <w:ilvl w:val="0"/>
          <w:numId w:val="7"/>
        </w:numPr>
        <w:spacing w:before="1"/>
        <w:ind w:right="66"/>
        <w:jc w:val="both"/>
        <w:rPr>
          <w:b w:val="0"/>
          <w:bCs w:val="0"/>
          <w:color w:val="000000" w:themeColor="text1"/>
          <w:sz w:val="22"/>
          <w:szCs w:val="22"/>
        </w:rPr>
      </w:pPr>
      <w:r>
        <w:rPr>
          <w:b w:val="0"/>
          <w:bCs w:val="0"/>
          <w:color w:val="000000" w:themeColor="text1"/>
          <w:sz w:val="22"/>
          <w:szCs w:val="22"/>
        </w:rPr>
        <w:t>S</w:t>
      </w:r>
      <w:r w:rsidR="00201E38">
        <w:rPr>
          <w:b w:val="0"/>
          <w:bCs w:val="0"/>
          <w:color w:val="000000" w:themeColor="text1"/>
          <w:sz w:val="22"/>
          <w:szCs w:val="22"/>
        </w:rPr>
        <w:t xml:space="preserve">kupine 32 – </w:t>
      </w:r>
      <w:r w:rsidR="000C3478">
        <w:rPr>
          <w:b w:val="0"/>
          <w:bCs w:val="0"/>
          <w:color w:val="000000" w:themeColor="text1"/>
          <w:sz w:val="22"/>
          <w:szCs w:val="22"/>
        </w:rPr>
        <w:t>Materijalni rashodi</w:t>
      </w:r>
    </w:p>
    <w:p w14:paraId="1B68006E" w14:textId="3A1E5267" w:rsidR="00C95337" w:rsidRDefault="00AC7E35" w:rsidP="00201E38">
      <w:pPr>
        <w:pStyle w:val="Naslov1"/>
        <w:numPr>
          <w:ilvl w:val="0"/>
          <w:numId w:val="7"/>
        </w:numPr>
        <w:spacing w:before="1"/>
        <w:ind w:right="66"/>
        <w:jc w:val="both"/>
        <w:rPr>
          <w:b w:val="0"/>
          <w:bCs w:val="0"/>
          <w:color w:val="000000" w:themeColor="text1"/>
          <w:sz w:val="22"/>
          <w:szCs w:val="22"/>
        </w:rPr>
      </w:pPr>
      <w:r>
        <w:rPr>
          <w:b w:val="0"/>
          <w:bCs w:val="0"/>
          <w:color w:val="000000" w:themeColor="text1"/>
          <w:sz w:val="22"/>
          <w:szCs w:val="22"/>
        </w:rPr>
        <w:t>S</w:t>
      </w:r>
      <w:r w:rsidR="00C95337">
        <w:rPr>
          <w:b w:val="0"/>
          <w:bCs w:val="0"/>
          <w:color w:val="000000" w:themeColor="text1"/>
          <w:sz w:val="22"/>
          <w:szCs w:val="22"/>
        </w:rPr>
        <w:t xml:space="preserve">kupine 31 – </w:t>
      </w:r>
      <w:r w:rsidR="000C3478">
        <w:rPr>
          <w:b w:val="0"/>
          <w:bCs w:val="0"/>
          <w:color w:val="000000" w:themeColor="text1"/>
          <w:sz w:val="22"/>
          <w:szCs w:val="22"/>
        </w:rPr>
        <w:t>Rashodi za zaposlene</w:t>
      </w:r>
    </w:p>
    <w:p w14:paraId="54F28B08" w14:textId="5E23761E" w:rsidR="00C95337" w:rsidRDefault="00AC7E35" w:rsidP="00201E38">
      <w:pPr>
        <w:pStyle w:val="Naslov1"/>
        <w:numPr>
          <w:ilvl w:val="0"/>
          <w:numId w:val="7"/>
        </w:numPr>
        <w:spacing w:before="1"/>
        <w:ind w:right="66"/>
        <w:jc w:val="both"/>
        <w:rPr>
          <w:b w:val="0"/>
          <w:bCs w:val="0"/>
          <w:color w:val="000000" w:themeColor="text1"/>
          <w:sz w:val="22"/>
          <w:szCs w:val="22"/>
        </w:rPr>
      </w:pPr>
      <w:r>
        <w:rPr>
          <w:b w:val="0"/>
          <w:bCs w:val="0"/>
          <w:color w:val="000000" w:themeColor="text1"/>
          <w:sz w:val="22"/>
          <w:szCs w:val="22"/>
        </w:rPr>
        <w:t>S</w:t>
      </w:r>
      <w:r w:rsidR="00C95337">
        <w:rPr>
          <w:b w:val="0"/>
          <w:bCs w:val="0"/>
          <w:color w:val="000000" w:themeColor="text1"/>
          <w:sz w:val="22"/>
          <w:szCs w:val="22"/>
        </w:rPr>
        <w:t xml:space="preserve">kupine </w:t>
      </w:r>
      <w:r>
        <w:rPr>
          <w:b w:val="0"/>
          <w:bCs w:val="0"/>
          <w:color w:val="000000" w:themeColor="text1"/>
          <w:sz w:val="22"/>
          <w:szCs w:val="22"/>
        </w:rPr>
        <w:t>42</w:t>
      </w:r>
      <w:r w:rsidR="00C95337">
        <w:rPr>
          <w:b w:val="0"/>
          <w:bCs w:val="0"/>
          <w:color w:val="000000" w:themeColor="text1"/>
          <w:sz w:val="22"/>
          <w:szCs w:val="22"/>
        </w:rPr>
        <w:t xml:space="preserve"> – </w:t>
      </w:r>
      <w:r w:rsidR="000C3478">
        <w:rPr>
          <w:b w:val="0"/>
          <w:bCs w:val="0"/>
          <w:color w:val="000000" w:themeColor="text1"/>
          <w:sz w:val="22"/>
          <w:szCs w:val="22"/>
        </w:rPr>
        <w:t>Rashodi za nabavu proizvedene dugotrajne imovine</w:t>
      </w:r>
    </w:p>
    <w:p w14:paraId="41057718" w14:textId="77777777" w:rsidR="009B70BE" w:rsidRPr="00B114E9" w:rsidRDefault="009B70BE">
      <w:pPr>
        <w:pStyle w:val="Tijeloteksta"/>
        <w:rPr>
          <w:sz w:val="22"/>
          <w:szCs w:val="22"/>
        </w:rPr>
      </w:pPr>
    </w:p>
    <w:p w14:paraId="09B6B940" w14:textId="4E53D1A3" w:rsidR="004E4116" w:rsidRDefault="004E4116" w:rsidP="004E4116">
      <w:pPr>
        <w:ind w:right="96"/>
        <w:jc w:val="center"/>
        <w:rPr>
          <w:rFonts w:ascii="Times New Roman" w:hAnsi="Times New Roman" w:cs="Times New Roman"/>
          <w:bCs/>
        </w:rPr>
      </w:pPr>
      <w:r w:rsidRPr="00DA7768">
        <w:rPr>
          <w:rFonts w:ascii="Times New Roman" w:hAnsi="Times New Roman" w:cs="Times New Roman"/>
          <w:bCs/>
        </w:rPr>
        <w:t xml:space="preserve">Članak </w:t>
      </w:r>
      <w:r w:rsidR="00A00801">
        <w:rPr>
          <w:rFonts w:ascii="Times New Roman" w:hAnsi="Times New Roman" w:cs="Times New Roman"/>
          <w:bCs/>
        </w:rPr>
        <w:t>5</w:t>
      </w:r>
      <w:r w:rsidRPr="00DA7768">
        <w:rPr>
          <w:rFonts w:ascii="Times New Roman" w:hAnsi="Times New Roman" w:cs="Times New Roman"/>
          <w:bCs/>
        </w:rPr>
        <w:t>.</w:t>
      </w:r>
    </w:p>
    <w:p w14:paraId="1C17A389" w14:textId="51E972FE" w:rsidR="00C95337" w:rsidRDefault="00C95337" w:rsidP="004E4116">
      <w:pPr>
        <w:ind w:right="96"/>
        <w:jc w:val="center"/>
        <w:rPr>
          <w:rFonts w:ascii="Times New Roman" w:hAnsi="Times New Roman" w:cs="Times New Roman"/>
          <w:bCs/>
        </w:rPr>
      </w:pPr>
    </w:p>
    <w:p w14:paraId="03ED6B45" w14:textId="425350FA" w:rsidR="00C95337" w:rsidRDefault="00C95337" w:rsidP="00660DF9">
      <w:pPr>
        <w:spacing w:line="276" w:lineRule="auto"/>
        <w:ind w:right="96"/>
        <w:rPr>
          <w:rFonts w:ascii="Times New Roman" w:hAnsi="Times New Roman" w:cs="Times New Roman"/>
          <w:bCs/>
        </w:rPr>
      </w:pPr>
      <w:r>
        <w:rPr>
          <w:rFonts w:ascii="Times New Roman" w:hAnsi="Times New Roman" w:cs="Times New Roman"/>
          <w:bCs/>
        </w:rPr>
        <w:tab/>
        <w:t>Stupanjem na snagu ov</w:t>
      </w:r>
      <w:r w:rsidR="00AC045C">
        <w:rPr>
          <w:rFonts w:ascii="Times New Roman" w:hAnsi="Times New Roman" w:cs="Times New Roman"/>
          <w:bCs/>
        </w:rPr>
        <w:t>og</w:t>
      </w:r>
      <w:r>
        <w:rPr>
          <w:rFonts w:ascii="Times New Roman" w:hAnsi="Times New Roman" w:cs="Times New Roman"/>
          <w:bCs/>
        </w:rPr>
        <w:t xml:space="preserve"> Pr</w:t>
      </w:r>
      <w:r w:rsidR="00AC045C">
        <w:rPr>
          <w:rFonts w:ascii="Times New Roman" w:hAnsi="Times New Roman" w:cs="Times New Roman"/>
          <w:bCs/>
        </w:rPr>
        <w:t>avilnika</w:t>
      </w:r>
      <w:r>
        <w:rPr>
          <w:rFonts w:ascii="Times New Roman" w:hAnsi="Times New Roman" w:cs="Times New Roman"/>
          <w:bCs/>
        </w:rPr>
        <w:t xml:space="preserve"> prestaje važiti Procedura o korištenju vlastitih prihoda Javne ustanove Lokalna razvojna agencija Požega broj 24/2020. od 30. travnja 2020. godine.</w:t>
      </w:r>
    </w:p>
    <w:p w14:paraId="247A2796" w14:textId="7D4D7D61" w:rsidR="00C95337" w:rsidRDefault="00C95337" w:rsidP="00C95337">
      <w:pPr>
        <w:ind w:right="96"/>
        <w:rPr>
          <w:rFonts w:ascii="Times New Roman" w:hAnsi="Times New Roman" w:cs="Times New Roman"/>
          <w:bCs/>
        </w:rPr>
      </w:pPr>
    </w:p>
    <w:p w14:paraId="20CFF4EA" w14:textId="65FA7E57" w:rsidR="00C95337" w:rsidRDefault="00C95337" w:rsidP="00C95337">
      <w:pPr>
        <w:ind w:right="96"/>
        <w:jc w:val="center"/>
        <w:rPr>
          <w:rFonts w:ascii="Times New Roman" w:hAnsi="Times New Roman" w:cs="Times New Roman"/>
          <w:bCs/>
        </w:rPr>
      </w:pPr>
      <w:r>
        <w:rPr>
          <w:rFonts w:ascii="Times New Roman" w:hAnsi="Times New Roman" w:cs="Times New Roman"/>
          <w:bCs/>
        </w:rPr>
        <w:t xml:space="preserve">Članak </w:t>
      </w:r>
      <w:r w:rsidR="00A00801">
        <w:rPr>
          <w:rFonts w:ascii="Times New Roman" w:hAnsi="Times New Roman" w:cs="Times New Roman"/>
          <w:bCs/>
        </w:rPr>
        <w:t>6</w:t>
      </w:r>
      <w:r>
        <w:rPr>
          <w:rFonts w:ascii="Times New Roman" w:hAnsi="Times New Roman" w:cs="Times New Roman"/>
          <w:bCs/>
        </w:rPr>
        <w:t xml:space="preserve">. </w:t>
      </w:r>
    </w:p>
    <w:p w14:paraId="50FD1417" w14:textId="17F895E4" w:rsidR="00AC045C" w:rsidRDefault="00AC045C" w:rsidP="00C95337">
      <w:pPr>
        <w:ind w:right="96"/>
        <w:jc w:val="center"/>
        <w:rPr>
          <w:rFonts w:ascii="Times New Roman" w:hAnsi="Times New Roman" w:cs="Times New Roman"/>
          <w:bCs/>
        </w:rPr>
      </w:pPr>
    </w:p>
    <w:p w14:paraId="4C766D83" w14:textId="7FFC1BFE" w:rsidR="00AC045C" w:rsidRPr="00AC045C" w:rsidRDefault="00AC045C" w:rsidP="00AC045C">
      <w:pPr>
        <w:widowControl/>
        <w:autoSpaceDE/>
        <w:autoSpaceDN/>
        <w:ind w:firstLine="720"/>
        <w:jc w:val="both"/>
        <w:rPr>
          <w:rFonts w:ascii="Times New Roman" w:hAnsi="Times New Roman" w:cs="Times New Roman"/>
        </w:rPr>
      </w:pPr>
      <w:r w:rsidRPr="00AC045C">
        <w:rPr>
          <w:rFonts w:ascii="Times New Roman" w:hAnsi="Times New Roman" w:cs="Times New Roman"/>
        </w:rPr>
        <w:t>Ovaj Pravilnik stupa na snag</w:t>
      </w:r>
      <w:r w:rsidR="009A6C1E">
        <w:rPr>
          <w:rFonts w:ascii="Times New Roman" w:hAnsi="Times New Roman" w:cs="Times New Roman"/>
        </w:rPr>
        <w:t>u</w:t>
      </w:r>
      <w:r w:rsidRPr="00AC045C">
        <w:rPr>
          <w:rFonts w:ascii="Times New Roman" w:hAnsi="Times New Roman" w:cs="Times New Roman"/>
        </w:rPr>
        <w:t xml:space="preserve"> </w:t>
      </w:r>
      <w:r w:rsidR="00846FEB">
        <w:rPr>
          <w:rFonts w:ascii="Times New Roman" w:hAnsi="Times New Roman" w:cs="Times New Roman"/>
        </w:rPr>
        <w:t>prvog dana od dana</w:t>
      </w:r>
      <w:r w:rsidRPr="00AC045C">
        <w:rPr>
          <w:rFonts w:ascii="Times New Roman" w:hAnsi="Times New Roman" w:cs="Times New Roman"/>
        </w:rPr>
        <w:t xml:space="preserve"> objave na oglasnoj ploči Agencije.</w:t>
      </w:r>
    </w:p>
    <w:p w14:paraId="76540AD6" w14:textId="77777777" w:rsidR="00AC045C" w:rsidRPr="00AC045C" w:rsidRDefault="00AC045C" w:rsidP="00AC045C">
      <w:pPr>
        <w:widowControl/>
        <w:autoSpaceDE/>
        <w:autoSpaceDN/>
        <w:jc w:val="both"/>
        <w:rPr>
          <w:rFonts w:ascii="Times New Roman" w:hAnsi="Times New Roman" w:cs="Times New Roman"/>
        </w:rPr>
      </w:pPr>
    </w:p>
    <w:p w14:paraId="1130A231" w14:textId="77777777" w:rsidR="00AC045C" w:rsidRPr="00AC045C" w:rsidRDefault="00AC045C" w:rsidP="00AC045C">
      <w:pPr>
        <w:widowControl/>
        <w:autoSpaceDE/>
        <w:autoSpaceDN/>
        <w:jc w:val="both"/>
        <w:rPr>
          <w:rFonts w:ascii="Times New Roman" w:hAnsi="Times New Roman" w:cs="Times New Roman"/>
        </w:rPr>
      </w:pPr>
    </w:p>
    <w:p w14:paraId="11CADB64" w14:textId="77777777" w:rsidR="00AC045C" w:rsidRPr="00AC045C" w:rsidRDefault="00AC045C" w:rsidP="00AC045C">
      <w:pPr>
        <w:widowControl/>
        <w:autoSpaceDE/>
        <w:autoSpaceDN/>
        <w:jc w:val="right"/>
        <w:rPr>
          <w:rFonts w:ascii="Times New Roman" w:hAnsi="Times New Roman" w:cs="Times New Roman"/>
        </w:rPr>
      </w:pPr>
      <w:r w:rsidRPr="00AC045C">
        <w:rPr>
          <w:rFonts w:ascii="Times New Roman" w:hAnsi="Times New Roman" w:cs="Times New Roman"/>
        </w:rPr>
        <w:t xml:space="preserve">PREDSJEDNIK UPRAVNOG VIJEĆA  </w:t>
      </w:r>
    </w:p>
    <w:p w14:paraId="2E4F378A" w14:textId="77777777" w:rsidR="00AC045C" w:rsidRPr="00AC045C" w:rsidRDefault="00AC045C" w:rsidP="00AC045C">
      <w:pPr>
        <w:widowControl/>
        <w:autoSpaceDE/>
        <w:autoSpaceDN/>
        <w:rPr>
          <w:rFonts w:ascii="Times New Roman" w:hAnsi="Times New Roman" w:cs="Times New Roman"/>
        </w:rPr>
      </w:pPr>
      <w:r w:rsidRPr="00AC045C">
        <w:rPr>
          <w:rFonts w:ascii="Times New Roman" w:hAnsi="Times New Roman" w:cs="Times New Roman"/>
        </w:rPr>
        <w:t xml:space="preserve">                                                                                                                           Goran Šutalo </w:t>
      </w:r>
    </w:p>
    <w:p w14:paraId="369B1602" w14:textId="77777777" w:rsidR="00AC045C" w:rsidRDefault="00AC045C" w:rsidP="00C95337">
      <w:pPr>
        <w:ind w:right="96"/>
        <w:jc w:val="center"/>
        <w:rPr>
          <w:rFonts w:ascii="Times New Roman" w:hAnsi="Times New Roman" w:cs="Times New Roman"/>
          <w:bCs/>
        </w:rPr>
      </w:pPr>
    </w:p>
    <w:p w14:paraId="41ED8472" w14:textId="77777777" w:rsidR="004E4116" w:rsidRPr="00DA7768" w:rsidRDefault="004E4116" w:rsidP="004E4116">
      <w:pPr>
        <w:ind w:right="96"/>
        <w:jc w:val="center"/>
        <w:rPr>
          <w:rFonts w:ascii="Times New Roman" w:hAnsi="Times New Roman" w:cs="Times New Roman"/>
          <w:bCs/>
        </w:rPr>
      </w:pPr>
    </w:p>
    <w:p w14:paraId="01B43707" w14:textId="77777777" w:rsidR="004E4116" w:rsidRDefault="004E4116" w:rsidP="004E4116">
      <w:pPr>
        <w:pStyle w:val="Tijeloteksta"/>
        <w:spacing w:line="259" w:lineRule="auto"/>
        <w:ind w:left="116" w:firstLine="707"/>
        <w:rPr>
          <w:sz w:val="22"/>
          <w:szCs w:val="22"/>
        </w:rPr>
      </w:pPr>
    </w:p>
    <w:p w14:paraId="2B9E5A63" w14:textId="11160287" w:rsidR="004E4116" w:rsidRPr="00950840" w:rsidRDefault="004E4116" w:rsidP="004E4116">
      <w:pPr>
        <w:pStyle w:val="Tijeloteksta"/>
        <w:spacing w:line="259" w:lineRule="auto"/>
        <w:ind w:left="116" w:firstLine="707"/>
        <w:rPr>
          <w:sz w:val="22"/>
          <w:szCs w:val="22"/>
        </w:rPr>
      </w:pP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</w:p>
    <w:p w14:paraId="74FE434E" w14:textId="77777777" w:rsidR="009B70BE" w:rsidRDefault="009B70BE" w:rsidP="004E4116">
      <w:pPr>
        <w:pStyle w:val="Tijeloteksta"/>
        <w:spacing w:before="90" w:line="256" w:lineRule="auto"/>
        <w:ind w:left="116" w:firstLine="604"/>
      </w:pPr>
    </w:p>
    <w:sectPr w:rsidR="009B70BE" w:rsidSect="002D7175">
      <w:headerReference w:type="default" r:id="rId8"/>
      <w:pgSz w:w="11910" w:h="16840"/>
      <w:pgMar w:top="993" w:right="1300" w:bottom="709" w:left="1300" w:header="1002" w:footer="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0DBF901" w14:textId="77777777" w:rsidR="006822AB" w:rsidRDefault="006822AB" w:rsidP="009B70BE">
      <w:r>
        <w:separator/>
      </w:r>
    </w:p>
  </w:endnote>
  <w:endnote w:type="continuationSeparator" w:id="0">
    <w:p w14:paraId="418540AF" w14:textId="77777777" w:rsidR="006822AB" w:rsidRDefault="006822AB" w:rsidP="009B70B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41B1CF7" w14:textId="77777777" w:rsidR="006822AB" w:rsidRDefault="006822AB" w:rsidP="009B70BE">
      <w:r>
        <w:separator/>
      </w:r>
    </w:p>
  </w:footnote>
  <w:footnote w:type="continuationSeparator" w:id="0">
    <w:p w14:paraId="32FD637B" w14:textId="77777777" w:rsidR="006822AB" w:rsidRDefault="006822AB" w:rsidP="009B70B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D5DFDB2" w14:textId="77777777" w:rsidR="009B70BE" w:rsidRDefault="009B70BE">
    <w:pPr>
      <w:pStyle w:val="Tijeloteksta"/>
      <w:spacing w:line="14" w:lineRule="auto"/>
      <w:rPr>
        <w:sz w:val="2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ADE5256"/>
    <w:multiLevelType w:val="hybridMultilevel"/>
    <w:tmpl w:val="5C48BFFE"/>
    <w:lvl w:ilvl="0" w:tplc="EB1C12B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800" w:hanging="360"/>
      </w:pPr>
    </w:lvl>
    <w:lvl w:ilvl="2" w:tplc="041A001B" w:tentative="1">
      <w:start w:val="1"/>
      <w:numFmt w:val="lowerRoman"/>
      <w:lvlText w:val="%3."/>
      <w:lvlJc w:val="right"/>
      <w:pPr>
        <w:ind w:left="2520" w:hanging="180"/>
      </w:pPr>
    </w:lvl>
    <w:lvl w:ilvl="3" w:tplc="041A000F" w:tentative="1">
      <w:start w:val="1"/>
      <w:numFmt w:val="decimal"/>
      <w:lvlText w:val="%4."/>
      <w:lvlJc w:val="left"/>
      <w:pPr>
        <w:ind w:left="3240" w:hanging="360"/>
      </w:pPr>
    </w:lvl>
    <w:lvl w:ilvl="4" w:tplc="041A0019" w:tentative="1">
      <w:start w:val="1"/>
      <w:numFmt w:val="lowerLetter"/>
      <w:lvlText w:val="%5."/>
      <w:lvlJc w:val="left"/>
      <w:pPr>
        <w:ind w:left="3960" w:hanging="360"/>
      </w:pPr>
    </w:lvl>
    <w:lvl w:ilvl="5" w:tplc="041A001B" w:tentative="1">
      <w:start w:val="1"/>
      <w:numFmt w:val="lowerRoman"/>
      <w:lvlText w:val="%6."/>
      <w:lvlJc w:val="right"/>
      <w:pPr>
        <w:ind w:left="4680" w:hanging="180"/>
      </w:pPr>
    </w:lvl>
    <w:lvl w:ilvl="6" w:tplc="041A000F" w:tentative="1">
      <w:start w:val="1"/>
      <w:numFmt w:val="decimal"/>
      <w:lvlText w:val="%7."/>
      <w:lvlJc w:val="left"/>
      <w:pPr>
        <w:ind w:left="5400" w:hanging="360"/>
      </w:pPr>
    </w:lvl>
    <w:lvl w:ilvl="7" w:tplc="041A0019" w:tentative="1">
      <w:start w:val="1"/>
      <w:numFmt w:val="lowerLetter"/>
      <w:lvlText w:val="%8."/>
      <w:lvlJc w:val="left"/>
      <w:pPr>
        <w:ind w:left="6120" w:hanging="360"/>
      </w:pPr>
    </w:lvl>
    <w:lvl w:ilvl="8" w:tplc="041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2FE94AE8"/>
    <w:multiLevelType w:val="hybridMultilevel"/>
    <w:tmpl w:val="ED3C9D9C"/>
    <w:lvl w:ilvl="0" w:tplc="D3B2E4DC">
      <w:start w:val="1"/>
      <w:numFmt w:val="upperRoman"/>
      <w:lvlText w:val="%1."/>
      <w:lvlJc w:val="left"/>
      <w:pPr>
        <w:ind w:left="835" w:hanging="409"/>
      </w:pPr>
      <w:rPr>
        <w:rFonts w:ascii="Times New Roman" w:eastAsia="Arial" w:hAnsi="Times New Roman" w:cs="Times New Roman" w:hint="default"/>
        <w:b/>
        <w:bCs/>
        <w:w w:val="99"/>
        <w:sz w:val="22"/>
        <w:szCs w:val="22"/>
        <w:lang w:val="hr-HR" w:eastAsia="en-US" w:bidi="ar-SA"/>
      </w:rPr>
    </w:lvl>
    <w:lvl w:ilvl="1" w:tplc="7C50A252">
      <w:numFmt w:val="bullet"/>
      <w:lvlText w:val="•"/>
      <w:lvlJc w:val="left"/>
      <w:pPr>
        <w:ind w:left="1747" w:hanging="409"/>
      </w:pPr>
      <w:rPr>
        <w:rFonts w:hint="default"/>
        <w:lang w:val="hr-HR" w:eastAsia="en-US" w:bidi="ar-SA"/>
      </w:rPr>
    </w:lvl>
    <w:lvl w:ilvl="2" w:tplc="B96AADFE">
      <w:numFmt w:val="bullet"/>
      <w:lvlText w:val="•"/>
      <w:lvlJc w:val="left"/>
      <w:pPr>
        <w:ind w:left="2667" w:hanging="409"/>
      </w:pPr>
      <w:rPr>
        <w:rFonts w:hint="default"/>
        <w:lang w:val="hr-HR" w:eastAsia="en-US" w:bidi="ar-SA"/>
      </w:rPr>
    </w:lvl>
    <w:lvl w:ilvl="3" w:tplc="683EA816">
      <w:numFmt w:val="bullet"/>
      <w:lvlText w:val="•"/>
      <w:lvlJc w:val="left"/>
      <w:pPr>
        <w:ind w:left="3588" w:hanging="409"/>
      </w:pPr>
      <w:rPr>
        <w:rFonts w:hint="default"/>
        <w:lang w:val="hr-HR" w:eastAsia="en-US" w:bidi="ar-SA"/>
      </w:rPr>
    </w:lvl>
    <w:lvl w:ilvl="4" w:tplc="DF043D3E">
      <w:numFmt w:val="bullet"/>
      <w:lvlText w:val="•"/>
      <w:lvlJc w:val="left"/>
      <w:pPr>
        <w:ind w:left="4508" w:hanging="409"/>
      </w:pPr>
      <w:rPr>
        <w:rFonts w:hint="default"/>
        <w:lang w:val="hr-HR" w:eastAsia="en-US" w:bidi="ar-SA"/>
      </w:rPr>
    </w:lvl>
    <w:lvl w:ilvl="5" w:tplc="C7D49BC0">
      <w:numFmt w:val="bullet"/>
      <w:lvlText w:val="•"/>
      <w:lvlJc w:val="left"/>
      <w:pPr>
        <w:ind w:left="5429" w:hanging="409"/>
      </w:pPr>
      <w:rPr>
        <w:rFonts w:hint="default"/>
        <w:lang w:val="hr-HR" w:eastAsia="en-US" w:bidi="ar-SA"/>
      </w:rPr>
    </w:lvl>
    <w:lvl w:ilvl="6" w:tplc="BD0AD472">
      <w:numFmt w:val="bullet"/>
      <w:lvlText w:val="•"/>
      <w:lvlJc w:val="left"/>
      <w:pPr>
        <w:ind w:left="6349" w:hanging="409"/>
      </w:pPr>
      <w:rPr>
        <w:rFonts w:hint="default"/>
        <w:lang w:val="hr-HR" w:eastAsia="en-US" w:bidi="ar-SA"/>
      </w:rPr>
    </w:lvl>
    <w:lvl w:ilvl="7" w:tplc="A16401DE">
      <w:numFmt w:val="bullet"/>
      <w:lvlText w:val="•"/>
      <w:lvlJc w:val="left"/>
      <w:pPr>
        <w:ind w:left="7270" w:hanging="409"/>
      </w:pPr>
      <w:rPr>
        <w:rFonts w:hint="default"/>
        <w:lang w:val="hr-HR" w:eastAsia="en-US" w:bidi="ar-SA"/>
      </w:rPr>
    </w:lvl>
    <w:lvl w:ilvl="8" w:tplc="F0DEF52C">
      <w:numFmt w:val="bullet"/>
      <w:lvlText w:val="•"/>
      <w:lvlJc w:val="left"/>
      <w:pPr>
        <w:ind w:left="8190" w:hanging="409"/>
      </w:pPr>
      <w:rPr>
        <w:rFonts w:hint="default"/>
        <w:lang w:val="hr-HR" w:eastAsia="en-US" w:bidi="ar-SA"/>
      </w:rPr>
    </w:lvl>
  </w:abstractNum>
  <w:abstractNum w:abstractNumId="2" w15:restartNumberingAfterBreak="0">
    <w:nsid w:val="3855470E"/>
    <w:multiLevelType w:val="hybridMultilevel"/>
    <w:tmpl w:val="ED3C9D9C"/>
    <w:lvl w:ilvl="0" w:tplc="D3B2E4DC">
      <w:start w:val="1"/>
      <w:numFmt w:val="upperRoman"/>
      <w:lvlText w:val="%1."/>
      <w:lvlJc w:val="left"/>
      <w:pPr>
        <w:ind w:left="835" w:hanging="409"/>
      </w:pPr>
      <w:rPr>
        <w:rFonts w:ascii="Times New Roman" w:eastAsia="Arial" w:hAnsi="Times New Roman" w:cs="Times New Roman" w:hint="default"/>
        <w:b/>
        <w:bCs/>
        <w:w w:val="99"/>
        <w:sz w:val="22"/>
        <w:szCs w:val="22"/>
        <w:lang w:val="hr-HR" w:eastAsia="en-US" w:bidi="ar-SA"/>
      </w:rPr>
    </w:lvl>
    <w:lvl w:ilvl="1" w:tplc="7C50A252">
      <w:numFmt w:val="bullet"/>
      <w:lvlText w:val="•"/>
      <w:lvlJc w:val="left"/>
      <w:pPr>
        <w:ind w:left="1747" w:hanging="409"/>
      </w:pPr>
      <w:rPr>
        <w:rFonts w:hint="default"/>
        <w:lang w:val="hr-HR" w:eastAsia="en-US" w:bidi="ar-SA"/>
      </w:rPr>
    </w:lvl>
    <w:lvl w:ilvl="2" w:tplc="B96AADFE">
      <w:numFmt w:val="bullet"/>
      <w:lvlText w:val="•"/>
      <w:lvlJc w:val="left"/>
      <w:pPr>
        <w:ind w:left="2667" w:hanging="409"/>
      </w:pPr>
      <w:rPr>
        <w:rFonts w:hint="default"/>
        <w:lang w:val="hr-HR" w:eastAsia="en-US" w:bidi="ar-SA"/>
      </w:rPr>
    </w:lvl>
    <w:lvl w:ilvl="3" w:tplc="683EA816">
      <w:numFmt w:val="bullet"/>
      <w:lvlText w:val="•"/>
      <w:lvlJc w:val="left"/>
      <w:pPr>
        <w:ind w:left="3588" w:hanging="409"/>
      </w:pPr>
      <w:rPr>
        <w:rFonts w:hint="default"/>
        <w:lang w:val="hr-HR" w:eastAsia="en-US" w:bidi="ar-SA"/>
      </w:rPr>
    </w:lvl>
    <w:lvl w:ilvl="4" w:tplc="DF043D3E">
      <w:numFmt w:val="bullet"/>
      <w:lvlText w:val="•"/>
      <w:lvlJc w:val="left"/>
      <w:pPr>
        <w:ind w:left="4508" w:hanging="409"/>
      </w:pPr>
      <w:rPr>
        <w:rFonts w:hint="default"/>
        <w:lang w:val="hr-HR" w:eastAsia="en-US" w:bidi="ar-SA"/>
      </w:rPr>
    </w:lvl>
    <w:lvl w:ilvl="5" w:tplc="C7D49BC0">
      <w:numFmt w:val="bullet"/>
      <w:lvlText w:val="•"/>
      <w:lvlJc w:val="left"/>
      <w:pPr>
        <w:ind w:left="5429" w:hanging="409"/>
      </w:pPr>
      <w:rPr>
        <w:rFonts w:hint="default"/>
        <w:lang w:val="hr-HR" w:eastAsia="en-US" w:bidi="ar-SA"/>
      </w:rPr>
    </w:lvl>
    <w:lvl w:ilvl="6" w:tplc="BD0AD472">
      <w:numFmt w:val="bullet"/>
      <w:lvlText w:val="•"/>
      <w:lvlJc w:val="left"/>
      <w:pPr>
        <w:ind w:left="6349" w:hanging="409"/>
      </w:pPr>
      <w:rPr>
        <w:rFonts w:hint="default"/>
        <w:lang w:val="hr-HR" w:eastAsia="en-US" w:bidi="ar-SA"/>
      </w:rPr>
    </w:lvl>
    <w:lvl w:ilvl="7" w:tplc="A16401DE">
      <w:numFmt w:val="bullet"/>
      <w:lvlText w:val="•"/>
      <w:lvlJc w:val="left"/>
      <w:pPr>
        <w:ind w:left="7270" w:hanging="409"/>
      </w:pPr>
      <w:rPr>
        <w:rFonts w:hint="default"/>
        <w:lang w:val="hr-HR" w:eastAsia="en-US" w:bidi="ar-SA"/>
      </w:rPr>
    </w:lvl>
    <w:lvl w:ilvl="8" w:tplc="F0DEF52C">
      <w:numFmt w:val="bullet"/>
      <w:lvlText w:val="•"/>
      <w:lvlJc w:val="left"/>
      <w:pPr>
        <w:ind w:left="8190" w:hanging="409"/>
      </w:pPr>
      <w:rPr>
        <w:rFonts w:hint="default"/>
        <w:lang w:val="hr-HR" w:eastAsia="en-US" w:bidi="ar-SA"/>
      </w:rPr>
    </w:lvl>
  </w:abstractNum>
  <w:abstractNum w:abstractNumId="3" w15:restartNumberingAfterBreak="0">
    <w:nsid w:val="3D064387"/>
    <w:multiLevelType w:val="hybridMultilevel"/>
    <w:tmpl w:val="ED3C9D9C"/>
    <w:lvl w:ilvl="0" w:tplc="D3B2E4DC">
      <w:start w:val="1"/>
      <w:numFmt w:val="upperRoman"/>
      <w:lvlText w:val="%1."/>
      <w:lvlJc w:val="left"/>
      <w:pPr>
        <w:ind w:left="835" w:hanging="409"/>
      </w:pPr>
      <w:rPr>
        <w:rFonts w:ascii="Times New Roman" w:eastAsia="Arial" w:hAnsi="Times New Roman" w:cs="Times New Roman" w:hint="default"/>
        <w:b/>
        <w:bCs/>
        <w:w w:val="99"/>
        <w:sz w:val="22"/>
        <w:szCs w:val="22"/>
        <w:lang w:val="hr-HR" w:eastAsia="en-US" w:bidi="ar-SA"/>
      </w:rPr>
    </w:lvl>
    <w:lvl w:ilvl="1" w:tplc="7C50A252">
      <w:numFmt w:val="bullet"/>
      <w:lvlText w:val="•"/>
      <w:lvlJc w:val="left"/>
      <w:pPr>
        <w:ind w:left="1747" w:hanging="409"/>
      </w:pPr>
      <w:rPr>
        <w:rFonts w:hint="default"/>
        <w:lang w:val="hr-HR" w:eastAsia="en-US" w:bidi="ar-SA"/>
      </w:rPr>
    </w:lvl>
    <w:lvl w:ilvl="2" w:tplc="B96AADFE">
      <w:numFmt w:val="bullet"/>
      <w:lvlText w:val="•"/>
      <w:lvlJc w:val="left"/>
      <w:pPr>
        <w:ind w:left="2667" w:hanging="409"/>
      </w:pPr>
      <w:rPr>
        <w:rFonts w:hint="default"/>
        <w:lang w:val="hr-HR" w:eastAsia="en-US" w:bidi="ar-SA"/>
      </w:rPr>
    </w:lvl>
    <w:lvl w:ilvl="3" w:tplc="683EA816">
      <w:numFmt w:val="bullet"/>
      <w:lvlText w:val="•"/>
      <w:lvlJc w:val="left"/>
      <w:pPr>
        <w:ind w:left="3588" w:hanging="409"/>
      </w:pPr>
      <w:rPr>
        <w:rFonts w:hint="default"/>
        <w:lang w:val="hr-HR" w:eastAsia="en-US" w:bidi="ar-SA"/>
      </w:rPr>
    </w:lvl>
    <w:lvl w:ilvl="4" w:tplc="DF043D3E">
      <w:numFmt w:val="bullet"/>
      <w:lvlText w:val="•"/>
      <w:lvlJc w:val="left"/>
      <w:pPr>
        <w:ind w:left="4508" w:hanging="409"/>
      </w:pPr>
      <w:rPr>
        <w:rFonts w:hint="default"/>
        <w:lang w:val="hr-HR" w:eastAsia="en-US" w:bidi="ar-SA"/>
      </w:rPr>
    </w:lvl>
    <w:lvl w:ilvl="5" w:tplc="C7D49BC0">
      <w:numFmt w:val="bullet"/>
      <w:lvlText w:val="•"/>
      <w:lvlJc w:val="left"/>
      <w:pPr>
        <w:ind w:left="5429" w:hanging="409"/>
      </w:pPr>
      <w:rPr>
        <w:rFonts w:hint="default"/>
        <w:lang w:val="hr-HR" w:eastAsia="en-US" w:bidi="ar-SA"/>
      </w:rPr>
    </w:lvl>
    <w:lvl w:ilvl="6" w:tplc="BD0AD472">
      <w:numFmt w:val="bullet"/>
      <w:lvlText w:val="•"/>
      <w:lvlJc w:val="left"/>
      <w:pPr>
        <w:ind w:left="6349" w:hanging="409"/>
      </w:pPr>
      <w:rPr>
        <w:rFonts w:hint="default"/>
        <w:lang w:val="hr-HR" w:eastAsia="en-US" w:bidi="ar-SA"/>
      </w:rPr>
    </w:lvl>
    <w:lvl w:ilvl="7" w:tplc="A16401DE">
      <w:numFmt w:val="bullet"/>
      <w:lvlText w:val="•"/>
      <w:lvlJc w:val="left"/>
      <w:pPr>
        <w:ind w:left="7270" w:hanging="409"/>
      </w:pPr>
      <w:rPr>
        <w:rFonts w:hint="default"/>
        <w:lang w:val="hr-HR" w:eastAsia="en-US" w:bidi="ar-SA"/>
      </w:rPr>
    </w:lvl>
    <w:lvl w:ilvl="8" w:tplc="F0DEF52C">
      <w:numFmt w:val="bullet"/>
      <w:lvlText w:val="•"/>
      <w:lvlJc w:val="left"/>
      <w:pPr>
        <w:ind w:left="8190" w:hanging="409"/>
      </w:pPr>
      <w:rPr>
        <w:rFonts w:hint="default"/>
        <w:lang w:val="hr-HR" w:eastAsia="en-US" w:bidi="ar-SA"/>
      </w:rPr>
    </w:lvl>
  </w:abstractNum>
  <w:abstractNum w:abstractNumId="4" w15:restartNumberingAfterBreak="0">
    <w:nsid w:val="420D3549"/>
    <w:multiLevelType w:val="hybridMultilevel"/>
    <w:tmpl w:val="5C48BFFE"/>
    <w:lvl w:ilvl="0" w:tplc="EB1C12B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800" w:hanging="360"/>
      </w:pPr>
    </w:lvl>
    <w:lvl w:ilvl="2" w:tplc="041A001B" w:tentative="1">
      <w:start w:val="1"/>
      <w:numFmt w:val="lowerRoman"/>
      <w:lvlText w:val="%3."/>
      <w:lvlJc w:val="right"/>
      <w:pPr>
        <w:ind w:left="2520" w:hanging="180"/>
      </w:pPr>
    </w:lvl>
    <w:lvl w:ilvl="3" w:tplc="041A000F" w:tentative="1">
      <w:start w:val="1"/>
      <w:numFmt w:val="decimal"/>
      <w:lvlText w:val="%4."/>
      <w:lvlJc w:val="left"/>
      <w:pPr>
        <w:ind w:left="3240" w:hanging="360"/>
      </w:pPr>
    </w:lvl>
    <w:lvl w:ilvl="4" w:tplc="041A0019" w:tentative="1">
      <w:start w:val="1"/>
      <w:numFmt w:val="lowerLetter"/>
      <w:lvlText w:val="%5."/>
      <w:lvlJc w:val="left"/>
      <w:pPr>
        <w:ind w:left="3960" w:hanging="360"/>
      </w:pPr>
    </w:lvl>
    <w:lvl w:ilvl="5" w:tplc="041A001B" w:tentative="1">
      <w:start w:val="1"/>
      <w:numFmt w:val="lowerRoman"/>
      <w:lvlText w:val="%6."/>
      <w:lvlJc w:val="right"/>
      <w:pPr>
        <w:ind w:left="4680" w:hanging="180"/>
      </w:pPr>
    </w:lvl>
    <w:lvl w:ilvl="6" w:tplc="041A000F" w:tentative="1">
      <w:start w:val="1"/>
      <w:numFmt w:val="decimal"/>
      <w:lvlText w:val="%7."/>
      <w:lvlJc w:val="left"/>
      <w:pPr>
        <w:ind w:left="5400" w:hanging="360"/>
      </w:pPr>
    </w:lvl>
    <w:lvl w:ilvl="7" w:tplc="041A0019" w:tentative="1">
      <w:start w:val="1"/>
      <w:numFmt w:val="lowerLetter"/>
      <w:lvlText w:val="%8."/>
      <w:lvlJc w:val="left"/>
      <w:pPr>
        <w:ind w:left="6120" w:hanging="360"/>
      </w:pPr>
    </w:lvl>
    <w:lvl w:ilvl="8" w:tplc="041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47387DD1"/>
    <w:multiLevelType w:val="hybridMultilevel"/>
    <w:tmpl w:val="ED3C9D9C"/>
    <w:lvl w:ilvl="0" w:tplc="D3B2E4DC">
      <w:start w:val="1"/>
      <w:numFmt w:val="upperRoman"/>
      <w:lvlText w:val="%1."/>
      <w:lvlJc w:val="left"/>
      <w:pPr>
        <w:ind w:left="835" w:hanging="409"/>
      </w:pPr>
      <w:rPr>
        <w:rFonts w:ascii="Times New Roman" w:eastAsia="Arial" w:hAnsi="Times New Roman" w:cs="Times New Roman" w:hint="default"/>
        <w:b/>
        <w:bCs/>
        <w:w w:val="99"/>
        <w:sz w:val="22"/>
        <w:szCs w:val="22"/>
        <w:lang w:val="hr-HR" w:eastAsia="en-US" w:bidi="ar-SA"/>
      </w:rPr>
    </w:lvl>
    <w:lvl w:ilvl="1" w:tplc="7C50A252">
      <w:numFmt w:val="bullet"/>
      <w:lvlText w:val="•"/>
      <w:lvlJc w:val="left"/>
      <w:pPr>
        <w:ind w:left="1747" w:hanging="409"/>
      </w:pPr>
      <w:rPr>
        <w:rFonts w:hint="default"/>
        <w:lang w:val="hr-HR" w:eastAsia="en-US" w:bidi="ar-SA"/>
      </w:rPr>
    </w:lvl>
    <w:lvl w:ilvl="2" w:tplc="B96AADFE">
      <w:numFmt w:val="bullet"/>
      <w:lvlText w:val="•"/>
      <w:lvlJc w:val="left"/>
      <w:pPr>
        <w:ind w:left="2667" w:hanging="409"/>
      </w:pPr>
      <w:rPr>
        <w:rFonts w:hint="default"/>
        <w:lang w:val="hr-HR" w:eastAsia="en-US" w:bidi="ar-SA"/>
      </w:rPr>
    </w:lvl>
    <w:lvl w:ilvl="3" w:tplc="683EA816">
      <w:numFmt w:val="bullet"/>
      <w:lvlText w:val="•"/>
      <w:lvlJc w:val="left"/>
      <w:pPr>
        <w:ind w:left="3588" w:hanging="409"/>
      </w:pPr>
      <w:rPr>
        <w:rFonts w:hint="default"/>
        <w:lang w:val="hr-HR" w:eastAsia="en-US" w:bidi="ar-SA"/>
      </w:rPr>
    </w:lvl>
    <w:lvl w:ilvl="4" w:tplc="DF043D3E">
      <w:numFmt w:val="bullet"/>
      <w:lvlText w:val="•"/>
      <w:lvlJc w:val="left"/>
      <w:pPr>
        <w:ind w:left="4508" w:hanging="409"/>
      </w:pPr>
      <w:rPr>
        <w:rFonts w:hint="default"/>
        <w:lang w:val="hr-HR" w:eastAsia="en-US" w:bidi="ar-SA"/>
      </w:rPr>
    </w:lvl>
    <w:lvl w:ilvl="5" w:tplc="C7D49BC0">
      <w:numFmt w:val="bullet"/>
      <w:lvlText w:val="•"/>
      <w:lvlJc w:val="left"/>
      <w:pPr>
        <w:ind w:left="5429" w:hanging="409"/>
      </w:pPr>
      <w:rPr>
        <w:rFonts w:hint="default"/>
        <w:lang w:val="hr-HR" w:eastAsia="en-US" w:bidi="ar-SA"/>
      </w:rPr>
    </w:lvl>
    <w:lvl w:ilvl="6" w:tplc="BD0AD472">
      <w:numFmt w:val="bullet"/>
      <w:lvlText w:val="•"/>
      <w:lvlJc w:val="left"/>
      <w:pPr>
        <w:ind w:left="6349" w:hanging="409"/>
      </w:pPr>
      <w:rPr>
        <w:rFonts w:hint="default"/>
        <w:lang w:val="hr-HR" w:eastAsia="en-US" w:bidi="ar-SA"/>
      </w:rPr>
    </w:lvl>
    <w:lvl w:ilvl="7" w:tplc="A16401DE">
      <w:numFmt w:val="bullet"/>
      <w:lvlText w:val="•"/>
      <w:lvlJc w:val="left"/>
      <w:pPr>
        <w:ind w:left="7270" w:hanging="409"/>
      </w:pPr>
      <w:rPr>
        <w:rFonts w:hint="default"/>
        <w:lang w:val="hr-HR" w:eastAsia="en-US" w:bidi="ar-SA"/>
      </w:rPr>
    </w:lvl>
    <w:lvl w:ilvl="8" w:tplc="F0DEF52C">
      <w:numFmt w:val="bullet"/>
      <w:lvlText w:val="•"/>
      <w:lvlJc w:val="left"/>
      <w:pPr>
        <w:ind w:left="8190" w:hanging="409"/>
      </w:pPr>
      <w:rPr>
        <w:rFonts w:hint="default"/>
        <w:lang w:val="hr-HR" w:eastAsia="en-US" w:bidi="ar-SA"/>
      </w:rPr>
    </w:lvl>
  </w:abstractNum>
  <w:abstractNum w:abstractNumId="6" w15:restartNumberingAfterBreak="0">
    <w:nsid w:val="7DDB0C59"/>
    <w:multiLevelType w:val="hybridMultilevel"/>
    <w:tmpl w:val="DBE8DE56"/>
    <w:lvl w:ilvl="0" w:tplc="F3B6538E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25586856">
    <w:abstractNumId w:val="0"/>
  </w:num>
  <w:num w:numId="2" w16cid:durableId="1333872642">
    <w:abstractNumId w:val="3"/>
  </w:num>
  <w:num w:numId="3" w16cid:durableId="1280868299">
    <w:abstractNumId w:val="1"/>
  </w:num>
  <w:num w:numId="4" w16cid:durableId="1808890847">
    <w:abstractNumId w:val="2"/>
  </w:num>
  <w:num w:numId="5" w16cid:durableId="1491482477">
    <w:abstractNumId w:val="5"/>
  </w:num>
  <w:num w:numId="6" w16cid:durableId="1097021957">
    <w:abstractNumId w:val="4"/>
  </w:num>
  <w:num w:numId="7" w16cid:durableId="254558359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B70BE"/>
    <w:rsid w:val="000C3478"/>
    <w:rsid w:val="0010404E"/>
    <w:rsid w:val="001152C5"/>
    <w:rsid w:val="00163F30"/>
    <w:rsid w:val="001A5A45"/>
    <w:rsid w:val="00201E38"/>
    <w:rsid w:val="002041D7"/>
    <w:rsid w:val="002101A5"/>
    <w:rsid w:val="00212431"/>
    <w:rsid w:val="00216265"/>
    <w:rsid w:val="00237E88"/>
    <w:rsid w:val="002D7175"/>
    <w:rsid w:val="002F3047"/>
    <w:rsid w:val="002F6055"/>
    <w:rsid w:val="00310F9D"/>
    <w:rsid w:val="00320342"/>
    <w:rsid w:val="00332514"/>
    <w:rsid w:val="00394CF2"/>
    <w:rsid w:val="003A3FD5"/>
    <w:rsid w:val="003B4290"/>
    <w:rsid w:val="003C03BF"/>
    <w:rsid w:val="004511A4"/>
    <w:rsid w:val="0047637A"/>
    <w:rsid w:val="004E4116"/>
    <w:rsid w:val="004E6267"/>
    <w:rsid w:val="005217E1"/>
    <w:rsid w:val="0057648A"/>
    <w:rsid w:val="00660DF9"/>
    <w:rsid w:val="00676CBE"/>
    <w:rsid w:val="006822AB"/>
    <w:rsid w:val="006A7DD9"/>
    <w:rsid w:val="007C3F5F"/>
    <w:rsid w:val="008347E1"/>
    <w:rsid w:val="00846E9B"/>
    <w:rsid w:val="00846FEB"/>
    <w:rsid w:val="00862328"/>
    <w:rsid w:val="008A6248"/>
    <w:rsid w:val="008F1454"/>
    <w:rsid w:val="009A6C1E"/>
    <w:rsid w:val="009B70BE"/>
    <w:rsid w:val="009F2A7B"/>
    <w:rsid w:val="00A00801"/>
    <w:rsid w:val="00A92491"/>
    <w:rsid w:val="00AC045C"/>
    <w:rsid w:val="00AC7E35"/>
    <w:rsid w:val="00AD658F"/>
    <w:rsid w:val="00B114E9"/>
    <w:rsid w:val="00B430A7"/>
    <w:rsid w:val="00B65DE2"/>
    <w:rsid w:val="00C513DD"/>
    <w:rsid w:val="00C95337"/>
    <w:rsid w:val="00CE07FF"/>
    <w:rsid w:val="00D31AC7"/>
    <w:rsid w:val="00D35BB7"/>
    <w:rsid w:val="00D37208"/>
    <w:rsid w:val="00D57ADE"/>
    <w:rsid w:val="00D64E52"/>
    <w:rsid w:val="00E6442D"/>
    <w:rsid w:val="00E86D74"/>
    <w:rsid w:val="00EA3290"/>
    <w:rsid w:val="00EB01DC"/>
    <w:rsid w:val="00F153CC"/>
    <w:rsid w:val="00F267D2"/>
    <w:rsid w:val="00F52BF9"/>
    <w:rsid w:val="00F711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AE92DE0"/>
  <w15:docId w15:val="{9ADC5F25-539E-40D9-A614-3FCAF66818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1"/>
    <w:qFormat/>
    <w:rsid w:val="009B70BE"/>
    <w:rPr>
      <w:rFonts w:ascii="Calibri" w:eastAsia="Calibri" w:hAnsi="Calibri" w:cs="Calibri"/>
      <w:lang w:val="hr-HR"/>
    </w:rPr>
  </w:style>
  <w:style w:type="paragraph" w:styleId="Naslov1">
    <w:name w:val="heading 1"/>
    <w:basedOn w:val="Normal"/>
    <w:uiPriority w:val="1"/>
    <w:qFormat/>
    <w:rsid w:val="009B70BE"/>
    <w:pPr>
      <w:ind w:left="66"/>
      <w:outlineLvl w:val="0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Naslov2">
    <w:name w:val="heading 2"/>
    <w:basedOn w:val="Normal"/>
    <w:next w:val="Normal"/>
    <w:link w:val="Naslov2Char"/>
    <w:uiPriority w:val="9"/>
    <w:semiHidden/>
    <w:unhideWhenUsed/>
    <w:qFormat/>
    <w:rsid w:val="00D35BB7"/>
    <w:pPr>
      <w:keepNext/>
      <w:keepLines/>
      <w:widowControl/>
      <w:autoSpaceDE/>
      <w:autoSpaceDN/>
      <w:spacing w:before="40" w:line="276" w:lineRule="auto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Tijeloteksta">
    <w:name w:val="Body Text"/>
    <w:basedOn w:val="Normal"/>
    <w:uiPriority w:val="1"/>
    <w:qFormat/>
    <w:rsid w:val="009B70BE"/>
    <w:rPr>
      <w:rFonts w:ascii="Times New Roman" w:eastAsia="Times New Roman" w:hAnsi="Times New Roman" w:cs="Times New Roman"/>
      <w:sz w:val="24"/>
      <w:szCs w:val="24"/>
    </w:rPr>
  </w:style>
  <w:style w:type="paragraph" w:styleId="Naslov">
    <w:name w:val="Title"/>
    <w:basedOn w:val="Normal"/>
    <w:uiPriority w:val="1"/>
    <w:qFormat/>
    <w:rsid w:val="009B70BE"/>
    <w:pPr>
      <w:spacing w:before="180"/>
      <w:ind w:left="66" w:right="66"/>
      <w:jc w:val="center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Odlomakpopisa">
    <w:name w:val="List Paragraph"/>
    <w:basedOn w:val="Normal"/>
    <w:uiPriority w:val="1"/>
    <w:qFormat/>
    <w:rsid w:val="009B70BE"/>
  </w:style>
  <w:style w:type="paragraph" w:customStyle="1" w:styleId="TableParagraph">
    <w:name w:val="Table Paragraph"/>
    <w:basedOn w:val="Normal"/>
    <w:uiPriority w:val="1"/>
    <w:qFormat/>
    <w:rsid w:val="009B70BE"/>
    <w:pPr>
      <w:jc w:val="center"/>
    </w:pPr>
  </w:style>
  <w:style w:type="paragraph" w:styleId="Zaglavlje">
    <w:name w:val="header"/>
    <w:basedOn w:val="Normal"/>
    <w:link w:val="ZaglavljeChar"/>
    <w:uiPriority w:val="99"/>
    <w:unhideWhenUsed/>
    <w:rsid w:val="00D35BB7"/>
    <w:pPr>
      <w:tabs>
        <w:tab w:val="center" w:pos="4536"/>
        <w:tab w:val="right" w:pos="9072"/>
      </w:tabs>
    </w:pPr>
  </w:style>
  <w:style w:type="character" w:customStyle="1" w:styleId="ZaglavljeChar">
    <w:name w:val="Zaglavlje Char"/>
    <w:basedOn w:val="Zadanifontodlomka"/>
    <w:link w:val="Zaglavlje"/>
    <w:uiPriority w:val="99"/>
    <w:rsid w:val="00D35BB7"/>
    <w:rPr>
      <w:rFonts w:ascii="Calibri" w:eastAsia="Calibri" w:hAnsi="Calibri" w:cs="Calibri"/>
      <w:lang w:val="hr-HR"/>
    </w:rPr>
  </w:style>
  <w:style w:type="paragraph" w:styleId="Podnoje">
    <w:name w:val="footer"/>
    <w:basedOn w:val="Normal"/>
    <w:link w:val="PodnojeChar"/>
    <w:uiPriority w:val="99"/>
    <w:unhideWhenUsed/>
    <w:rsid w:val="00D35BB7"/>
    <w:pPr>
      <w:tabs>
        <w:tab w:val="center" w:pos="4536"/>
        <w:tab w:val="right" w:pos="9072"/>
      </w:tabs>
    </w:pPr>
  </w:style>
  <w:style w:type="character" w:customStyle="1" w:styleId="PodnojeChar">
    <w:name w:val="Podnožje Char"/>
    <w:basedOn w:val="Zadanifontodlomka"/>
    <w:link w:val="Podnoje"/>
    <w:uiPriority w:val="99"/>
    <w:rsid w:val="00D35BB7"/>
    <w:rPr>
      <w:rFonts w:ascii="Calibri" w:eastAsia="Calibri" w:hAnsi="Calibri" w:cs="Calibri"/>
      <w:lang w:val="hr-HR"/>
    </w:rPr>
  </w:style>
  <w:style w:type="character" w:customStyle="1" w:styleId="Naslov2Char">
    <w:name w:val="Naslov 2 Char"/>
    <w:basedOn w:val="Zadanifontodlomka"/>
    <w:link w:val="Naslov2"/>
    <w:uiPriority w:val="9"/>
    <w:semiHidden/>
    <w:rsid w:val="00D35BB7"/>
    <w:rPr>
      <w:rFonts w:asciiTheme="majorHAnsi" w:eastAsiaTheme="majorEastAsia" w:hAnsiTheme="majorHAnsi" w:cstheme="majorBidi"/>
      <w:color w:val="365F91" w:themeColor="accent1" w:themeShade="BF"/>
      <w:sz w:val="26"/>
      <w:szCs w:val="26"/>
      <w:lang w:val="hr-HR"/>
    </w:rPr>
  </w:style>
  <w:style w:type="character" w:styleId="Hiperveza">
    <w:name w:val="Hyperlink"/>
    <w:basedOn w:val="Zadanifontodlomka"/>
    <w:uiPriority w:val="99"/>
    <w:unhideWhenUsed/>
    <w:rsid w:val="004E4116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1E3827D-69BB-46D1-B685-179C2D2A20E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176</TotalTime>
  <Pages>2</Pages>
  <Words>537</Words>
  <Characters>3063</Characters>
  <Application>Microsoft Office Word</Application>
  <DocSecurity>0</DocSecurity>
  <Lines>25</Lines>
  <Paragraphs>7</Paragraphs>
  <ScaleCrop>false</ScaleCrop>
  <HeadingPairs>
    <vt:vector size="4" baseType="variant">
      <vt:variant>
        <vt:lpstr>Naslov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3593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Vedrana</dc:creator>
  <cp:lastModifiedBy>LO-RA Požega</cp:lastModifiedBy>
  <cp:revision>55</cp:revision>
  <cp:lastPrinted>2023-03-28T05:10:00Z</cp:lastPrinted>
  <dcterms:created xsi:type="dcterms:W3CDTF">2020-05-26T06:27:00Z</dcterms:created>
  <dcterms:modified xsi:type="dcterms:W3CDTF">2023-03-28T05:10:00Z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2016-07-20T00:00:00Z</vt:filetime>
  </property>
  <property fmtid="{D5CDD505-2E9C-101B-9397-08002B2CF9AE}" pid="3" name="Creator">
    <vt:lpwstr>Microsoft® Word 2013</vt:lpwstr>
  </property>
  <property fmtid="{D5CDD505-2E9C-101B-9397-08002B2CF9AE}" pid="4" name="LastSaved">
    <vt:filetime>2020-03-24T00:00:00Z</vt:filetime>
  </property>
</Properties>
</file>