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AE219" w14:textId="77777777" w:rsidR="00AD40C3" w:rsidRPr="00AD40C3" w:rsidRDefault="00AD40C3" w:rsidP="00AD40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 w:rsidRPr="00AD40C3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JAVNA  USTANOVA LOKALNA </w:t>
      </w:r>
      <w:r w:rsidRPr="00AD40C3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AD40C3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AD40C3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AD40C3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AD40C3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AD40C3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1B807D80" w14:textId="77777777" w:rsidR="00AD40C3" w:rsidRPr="00AD40C3" w:rsidRDefault="00AD40C3" w:rsidP="00AD40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 w:rsidRPr="00AD40C3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RAZVOJNA AGENCIJA POŽEGA                                               </w:t>
      </w:r>
    </w:p>
    <w:p w14:paraId="64B3F803" w14:textId="2B5B559E" w:rsidR="00AD40C3" w:rsidRDefault="00AD40C3" w:rsidP="00AD40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 w:rsidRPr="00AD40C3">
        <w:rPr>
          <w:rFonts w:ascii="Calibri" w:eastAsia="Times New Roman" w:hAnsi="Calibri" w:cs="Calibri"/>
          <w:noProof w:val="0"/>
          <w:color w:val="000000"/>
          <w:lang w:eastAsia="hr-HR"/>
        </w:rPr>
        <w:t>Industrijska ulica 39, 34000 Požega</w:t>
      </w:r>
    </w:p>
    <w:p w14:paraId="63140934" w14:textId="77777777" w:rsidR="00AD40C3" w:rsidRDefault="00AD40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460060FD" w14:textId="673E7B7B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</w:t>
      </w:r>
      <w:r w:rsidR="00AC569C">
        <w:rPr>
          <w:rFonts w:ascii="Calibri" w:eastAsia="Times New Roman" w:hAnsi="Calibri" w:cs="Calibri"/>
          <w:noProof w:val="0"/>
          <w:color w:val="000000"/>
          <w:lang w:eastAsia="hr-HR"/>
        </w:rPr>
        <w:t>008-02/16-01/1</w:t>
      </w:r>
    </w:p>
    <w:p w14:paraId="1795A2EE" w14:textId="601BEA01" w:rsidR="00CD57B7" w:rsidRPr="00276BA3" w:rsidRDefault="00DC34C3">
      <w:pPr>
        <w:rPr>
          <w:rFonts w:ascii="Calibri" w:eastAsia="Times New Roman" w:hAnsi="Calibri" w:cs="Calibri"/>
          <w:noProof w:val="0"/>
          <w:color w:val="000000"/>
          <w:sz w:val="20"/>
          <w:szCs w:val="2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276BA3" w:rsidRPr="00276BA3">
        <w:rPr>
          <w:rFonts w:ascii="Calibri" w:eastAsia="Times New Roman" w:hAnsi="Calibri" w:cs="Calibri"/>
          <w:noProof w:val="0"/>
          <w:color w:val="000000"/>
          <w:lang w:eastAsia="hr-HR"/>
        </w:rPr>
        <w:t>2177-1-30-02/01-26-1</w:t>
      </w:r>
      <w:r w:rsidR="00276BA3" w:rsidRPr="00276BA3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35975937" w14:textId="5E1D62F4" w:rsidR="00242E1F" w:rsidRPr="002E0C15" w:rsidRDefault="00242E1F" w:rsidP="00610795">
      <w:pPr>
        <w:spacing w:after="240"/>
        <w:jc w:val="both"/>
        <w:rPr>
          <w:rFonts w:ascii="Calibri" w:hAnsi="Calibri" w:cs="Calibri"/>
        </w:rPr>
      </w:pPr>
      <w:r w:rsidRPr="002E0C15">
        <w:rPr>
          <w:rFonts w:ascii="Calibri" w:hAnsi="Calibri" w:cs="Calibri"/>
        </w:rPr>
        <w:t xml:space="preserve">Požega, </w:t>
      </w:r>
      <w:r w:rsidR="00DD12BB">
        <w:rPr>
          <w:rFonts w:ascii="Calibri" w:hAnsi="Calibri" w:cs="Calibri"/>
        </w:rPr>
        <w:t>10. kolovoza 2026.</w:t>
      </w:r>
    </w:p>
    <w:p w14:paraId="4BE0596A" w14:textId="69F05820" w:rsidR="00242E1F" w:rsidRDefault="00242E1F" w:rsidP="00610795">
      <w:pPr>
        <w:spacing w:after="240"/>
        <w:ind w:firstLine="708"/>
        <w:jc w:val="both"/>
        <w:rPr>
          <w:rFonts w:ascii="Calibri" w:hAnsi="Calibri" w:cs="Calibri"/>
        </w:rPr>
      </w:pPr>
      <w:r w:rsidRPr="002E0C15">
        <w:rPr>
          <w:rFonts w:ascii="Calibri" w:hAnsi="Calibri" w:cs="Calibri"/>
        </w:rPr>
        <w:t xml:space="preserve">Na temelju članka 11. stavka 5. Zakona o pravu na pristup informacijama (Narodne novine, broj: </w:t>
      </w:r>
      <w:r w:rsidRPr="002E0C15">
        <w:rPr>
          <w:rFonts w:ascii="Calibri" w:hAnsi="Calibri" w:cs="Calibri"/>
          <w:color w:val="000000"/>
        </w:rPr>
        <w:t>25/13., 85/15. i 69/</w:t>
      </w:r>
      <w:r w:rsidRPr="00AC569C">
        <w:rPr>
          <w:rFonts w:ascii="Calibri" w:hAnsi="Calibri" w:cs="Calibri"/>
          <w:color w:val="000000"/>
        </w:rPr>
        <w:t xml:space="preserve">22.) </w:t>
      </w:r>
      <w:r w:rsidRPr="00AC569C">
        <w:rPr>
          <w:rFonts w:ascii="Calibri" w:hAnsi="Calibri" w:cs="Calibri"/>
        </w:rPr>
        <w:t>i</w:t>
      </w:r>
      <w:r w:rsidR="00DD12BB" w:rsidRPr="00AC569C">
        <w:t xml:space="preserve"> </w:t>
      </w:r>
      <w:r w:rsidR="00DD12BB" w:rsidRPr="00AC569C">
        <w:rPr>
          <w:rFonts w:ascii="Calibri" w:hAnsi="Calibri" w:cs="Calibri"/>
        </w:rPr>
        <w:t>članka 41. Statuta Javne</w:t>
      </w:r>
      <w:r w:rsidR="00DD12BB" w:rsidRPr="00DD12BB">
        <w:rPr>
          <w:rFonts w:ascii="Calibri" w:hAnsi="Calibri" w:cs="Calibri"/>
        </w:rPr>
        <w:t xml:space="preserve"> ustanove Lokalna razvojna agencija Požega (broj: 1/2019.-5, od 18. travnja 2019. i broj: 9/2019.-9 od 30. listopada 2019. i Službene novine Grada Požege, broj: 6/23., 19/24., i 13/25.</w:t>
      </w:r>
      <w:r w:rsidR="00DD12BB">
        <w:rPr>
          <w:rFonts w:ascii="Calibri" w:hAnsi="Calibri" w:cs="Calibri"/>
        </w:rPr>
        <w:t>)</w:t>
      </w:r>
      <w:r w:rsidRPr="002E0C15">
        <w:rPr>
          <w:rFonts w:ascii="Calibri" w:hAnsi="Calibri" w:cs="Calibri"/>
        </w:rPr>
        <w:t xml:space="preserve">, dana </w:t>
      </w:r>
      <w:r w:rsidR="00DD12BB">
        <w:rPr>
          <w:rFonts w:ascii="Calibri" w:hAnsi="Calibri" w:cs="Calibri"/>
        </w:rPr>
        <w:t>10</w:t>
      </w:r>
      <w:r w:rsidRPr="002E0C15">
        <w:rPr>
          <w:rFonts w:ascii="Calibri" w:hAnsi="Calibri" w:cs="Calibri"/>
        </w:rPr>
        <w:t xml:space="preserve">. </w:t>
      </w:r>
      <w:r w:rsidR="00DD12BB">
        <w:rPr>
          <w:rFonts w:ascii="Calibri" w:hAnsi="Calibri" w:cs="Calibri"/>
        </w:rPr>
        <w:t>kolovoza</w:t>
      </w:r>
      <w:r w:rsidRPr="002E0C15">
        <w:rPr>
          <w:rFonts w:ascii="Calibri" w:hAnsi="Calibri" w:cs="Calibri"/>
        </w:rPr>
        <w:t xml:space="preserve"> 202</w:t>
      </w:r>
      <w:r w:rsidR="00DD12BB">
        <w:rPr>
          <w:rFonts w:ascii="Calibri" w:hAnsi="Calibri" w:cs="Calibri"/>
        </w:rPr>
        <w:t>6</w:t>
      </w:r>
      <w:r w:rsidRPr="002E0C15">
        <w:rPr>
          <w:rFonts w:ascii="Calibri" w:hAnsi="Calibri" w:cs="Calibri"/>
        </w:rPr>
        <w:t>. godine, donosi</w:t>
      </w:r>
    </w:p>
    <w:p w14:paraId="0FCD3F04" w14:textId="77777777" w:rsidR="00242E1F" w:rsidRPr="00610795" w:rsidRDefault="00242E1F" w:rsidP="00242E1F">
      <w:pPr>
        <w:jc w:val="center"/>
        <w:rPr>
          <w:rFonts w:ascii="Calibri" w:hAnsi="Calibri" w:cs="Calibri"/>
          <w:sz w:val="28"/>
          <w:szCs w:val="28"/>
        </w:rPr>
      </w:pPr>
      <w:r w:rsidRPr="00610795">
        <w:rPr>
          <w:rFonts w:ascii="Calibri" w:hAnsi="Calibri" w:cs="Calibri"/>
          <w:sz w:val="28"/>
          <w:szCs w:val="28"/>
        </w:rPr>
        <w:t>P L A N</w:t>
      </w:r>
    </w:p>
    <w:p w14:paraId="4FF72537" w14:textId="62D0A840" w:rsidR="00242E1F" w:rsidRPr="00610795" w:rsidRDefault="00242E1F" w:rsidP="00610795">
      <w:pPr>
        <w:spacing w:after="240"/>
        <w:jc w:val="center"/>
        <w:rPr>
          <w:rFonts w:ascii="Calibri" w:hAnsi="Calibri" w:cs="Calibri"/>
        </w:rPr>
      </w:pPr>
      <w:r w:rsidRPr="00610795">
        <w:rPr>
          <w:rFonts w:ascii="Calibri" w:hAnsi="Calibri" w:cs="Calibri"/>
        </w:rPr>
        <w:t>savjetovanja s javnošću za 2026. godinu</w:t>
      </w:r>
    </w:p>
    <w:p w14:paraId="6C88BE60" w14:textId="77777777" w:rsidR="00242E1F" w:rsidRPr="002E0C15" w:rsidRDefault="00242E1F" w:rsidP="00610795">
      <w:pPr>
        <w:spacing w:after="240"/>
        <w:jc w:val="center"/>
        <w:rPr>
          <w:rFonts w:ascii="Calibri" w:hAnsi="Calibri" w:cs="Calibri"/>
        </w:rPr>
      </w:pPr>
      <w:r w:rsidRPr="002E0C15">
        <w:rPr>
          <w:rFonts w:ascii="Calibri" w:hAnsi="Calibri" w:cs="Calibri"/>
        </w:rPr>
        <w:t>I.</w:t>
      </w:r>
    </w:p>
    <w:p w14:paraId="6E52E44F" w14:textId="2FAADC95" w:rsidR="00242E1F" w:rsidRPr="002E0C15" w:rsidRDefault="00DD12BB" w:rsidP="00610795">
      <w:pPr>
        <w:spacing w:after="24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Ravnateljica Javne ustanove Lokalna razvojna agencija Požega</w:t>
      </w:r>
      <w:r w:rsidR="00242E1F" w:rsidRPr="002E0C15">
        <w:rPr>
          <w:rFonts w:ascii="Calibri" w:hAnsi="Calibri" w:cs="Calibri"/>
        </w:rPr>
        <w:t xml:space="preserve"> donosi Plan savjetovanja s javnošću </w:t>
      </w:r>
      <w:r>
        <w:rPr>
          <w:rFonts w:ascii="Calibri" w:hAnsi="Calibri" w:cs="Calibri"/>
        </w:rPr>
        <w:t>Javne ustanove Lokalna razvojna agencija Požega</w:t>
      </w:r>
      <w:r w:rsidR="00242E1F" w:rsidRPr="002E0C15">
        <w:rPr>
          <w:rFonts w:ascii="Calibri" w:hAnsi="Calibri" w:cs="Calibri"/>
        </w:rPr>
        <w:t xml:space="preserve"> za 2026. godinu (u nastavku teksta: Plan).</w:t>
      </w:r>
    </w:p>
    <w:p w14:paraId="0E3D2A4B" w14:textId="77777777" w:rsidR="00242E1F" w:rsidRPr="002E0C15" w:rsidRDefault="00242E1F" w:rsidP="00610795">
      <w:pPr>
        <w:spacing w:after="240"/>
        <w:jc w:val="center"/>
        <w:rPr>
          <w:rFonts w:ascii="Calibri" w:hAnsi="Calibri" w:cs="Calibri"/>
        </w:rPr>
      </w:pPr>
      <w:r w:rsidRPr="002E0C15">
        <w:rPr>
          <w:rFonts w:ascii="Calibri" w:hAnsi="Calibri" w:cs="Calibri"/>
        </w:rPr>
        <w:t>II.</w:t>
      </w:r>
    </w:p>
    <w:p w14:paraId="2F6E1341" w14:textId="192470B1" w:rsidR="00242E1F" w:rsidRPr="002E0C15" w:rsidRDefault="00242E1F" w:rsidP="00610795">
      <w:pPr>
        <w:spacing w:after="240"/>
        <w:ind w:firstLine="708"/>
        <w:jc w:val="both"/>
        <w:rPr>
          <w:rFonts w:ascii="Calibri" w:hAnsi="Calibri" w:cs="Calibri"/>
        </w:rPr>
      </w:pPr>
      <w:r w:rsidRPr="002E0C15">
        <w:rPr>
          <w:rFonts w:ascii="Calibri" w:hAnsi="Calibri" w:cs="Calibri"/>
        </w:rPr>
        <w:t xml:space="preserve">Popis akata prije čijeg donošenja se planira provođenje savjetovanja s javnošću temeljem Zakona o pravu na pristup informacijama (Narodne novine, broj: </w:t>
      </w:r>
      <w:r w:rsidRPr="002E0C15">
        <w:rPr>
          <w:rFonts w:ascii="Calibri" w:hAnsi="Calibri" w:cs="Calibri"/>
          <w:color w:val="000000"/>
        </w:rPr>
        <w:t xml:space="preserve">25/13., 85/15. i 69/22.) </w:t>
      </w:r>
      <w:r w:rsidRPr="002E0C15">
        <w:rPr>
          <w:rFonts w:ascii="Calibri" w:hAnsi="Calibri" w:cs="Calibri"/>
        </w:rPr>
        <w:t xml:space="preserve"> (u nastavku teksta: Zakon), nositelj izrade akta, očekivano vrijeme donošenja akta, okvirno vrijeme provedbe internetskog savjetovanja i donositelji akta iskazani su u tabeli koja je sastavni dio ovog Plana (Prilog 1.).</w:t>
      </w:r>
    </w:p>
    <w:p w14:paraId="7B8735EE" w14:textId="77777777" w:rsidR="00242E1F" w:rsidRPr="002E0C15" w:rsidRDefault="00242E1F" w:rsidP="00610795">
      <w:pPr>
        <w:spacing w:after="240"/>
        <w:jc w:val="center"/>
        <w:rPr>
          <w:rFonts w:ascii="Calibri" w:hAnsi="Calibri" w:cs="Calibri"/>
        </w:rPr>
      </w:pPr>
      <w:r w:rsidRPr="002E0C15">
        <w:rPr>
          <w:rFonts w:ascii="Calibri" w:hAnsi="Calibri" w:cs="Calibri"/>
        </w:rPr>
        <w:t>III.</w:t>
      </w:r>
    </w:p>
    <w:p w14:paraId="0E00BA07" w14:textId="62A37A2B" w:rsidR="00242E1F" w:rsidRPr="002E0C15" w:rsidRDefault="005E2483" w:rsidP="00610795">
      <w:pPr>
        <w:spacing w:after="24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Zadužuju se djelatnici Javne ustanove Lokalna razvojna agencija Požega</w:t>
      </w:r>
      <w:r w:rsidR="00242E1F" w:rsidRPr="002E0C15">
        <w:rPr>
          <w:rFonts w:ascii="Calibri" w:hAnsi="Calibri" w:cs="Calibri"/>
        </w:rPr>
        <w:t xml:space="preserve"> za</w:t>
      </w:r>
      <w:r w:rsidR="00AC569C">
        <w:rPr>
          <w:rFonts w:ascii="Calibri" w:hAnsi="Calibri" w:cs="Calibri"/>
        </w:rPr>
        <w:t xml:space="preserve"> </w:t>
      </w:r>
      <w:r w:rsidR="00242E1F" w:rsidRPr="002E0C15">
        <w:rPr>
          <w:rFonts w:ascii="Calibri" w:hAnsi="Calibri" w:cs="Calibri"/>
        </w:rPr>
        <w:t>provođenje savjetovanja s javnošću sukladno Zakonu, a na temelju ovog Plana.</w:t>
      </w:r>
    </w:p>
    <w:p w14:paraId="47C9777B" w14:textId="77777777" w:rsidR="00242E1F" w:rsidRPr="002E0C15" w:rsidRDefault="00242E1F" w:rsidP="00610795">
      <w:pPr>
        <w:spacing w:after="240"/>
        <w:jc w:val="center"/>
        <w:rPr>
          <w:rFonts w:ascii="Calibri" w:hAnsi="Calibri" w:cs="Calibri"/>
        </w:rPr>
      </w:pPr>
      <w:r w:rsidRPr="002E0C15">
        <w:rPr>
          <w:rFonts w:ascii="Calibri" w:hAnsi="Calibri" w:cs="Calibri"/>
        </w:rPr>
        <w:t>IV.</w:t>
      </w:r>
    </w:p>
    <w:p w14:paraId="7B4073FB" w14:textId="749ED2D0" w:rsidR="00242E1F" w:rsidRDefault="00242E1F" w:rsidP="00610795">
      <w:pPr>
        <w:spacing w:after="240"/>
        <w:ind w:firstLine="708"/>
        <w:jc w:val="both"/>
        <w:rPr>
          <w:rFonts w:ascii="Calibri" w:hAnsi="Calibri" w:cs="Calibri"/>
        </w:rPr>
      </w:pPr>
      <w:r w:rsidRPr="001C0AE6">
        <w:rPr>
          <w:rFonts w:ascii="Calibri" w:hAnsi="Calibri" w:cs="Calibri"/>
        </w:rPr>
        <w:t xml:space="preserve">Ovaj će se Plan objaviti na službenoj internetskoj stranici </w:t>
      </w:r>
      <w:r w:rsidR="00DD12BB">
        <w:rPr>
          <w:rFonts w:ascii="Calibri" w:hAnsi="Calibri" w:cs="Calibri"/>
        </w:rPr>
        <w:t>Javne ustanove Lokalna razvojna agencija Požega</w:t>
      </w:r>
      <w:r w:rsidRPr="001C0AE6">
        <w:rPr>
          <w:rFonts w:ascii="Calibri" w:hAnsi="Calibri" w:cs="Calibri"/>
        </w:rPr>
        <w:t xml:space="preserve"> (</w:t>
      </w:r>
      <w:hyperlink r:id="rId6" w:history="1">
        <w:r w:rsidR="00DD12BB" w:rsidRPr="00771A86">
          <w:rPr>
            <w:rStyle w:val="Hiperveza"/>
            <w:rFonts w:ascii="Calibri" w:eastAsiaTheme="majorEastAsia" w:hAnsi="Calibri" w:cs="Calibri"/>
          </w:rPr>
          <w:t>www.lo-ra.hr</w:t>
        </w:r>
      </w:hyperlink>
      <w:r w:rsidRPr="00AF5FA7">
        <w:rPr>
          <w:rFonts w:ascii="Calibri" w:hAnsi="Calibri" w:cs="Calibri"/>
        </w:rPr>
        <w:t>) i</w:t>
      </w:r>
      <w:r w:rsidR="00DD12BB">
        <w:rPr>
          <w:rFonts w:ascii="Calibri" w:hAnsi="Calibri" w:cs="Calibri"/>
        </w:rPr>
        <w:t xml:space="preserve"> oglasnoj ploči Javne ustanove Lokalna razvojna agencija Požega</w:t>
      </w:r>
      <w:r w:rsidRPr="00AF5FA7">
        <w:rPr>
          <w:rFonts w:ascii="Calibri" w:hAnsi="Calibri" w:cs="Calibri"/>
        </w:rPr>
        <w:t>.</w:t>
      </w:r>
    </w:p>
    <w:p w14:paraId="78A0FEAC" w14:textId="77777777" w:rsidR="00AC569C" w:rsidRPr="00AF5FA7" w:rsidRDefault="00AC569C" w:rsidP="00610795">
      <w:pPr>
        <w:spacing w:after="240"/>
        <w:ind w:firstLine="708"/>
        <w:jc w:val="both"/>
        <w:rPr>
          <w:rFonts w:ascii="Calibri" w:hAnsi="Calibri" w:cs="Calibri"/>
        </w:rPr>
      </w:pPr>
    </w:p>
    <w:p w14:paraId="3541FAA6" w14:textId="77777777" w:rsidR="0011366A" w:rsidRPr="001C0AE6" w:rsidRDefault="0011366A" w:rsidP="00610795">
      <w:pPr>
        <w:rPr>
          <w:rFonts w:ascii="Calibri" w:hAnsi="Calibri" w:cs="Calibri"/>
        </w:rPr>
      </w:pPr>
      <w:bookmarkStart w:id="0" w:name="_Hlk83193608"/>
    </w:p>
    <w:bookmarkEnd w:id="0"/>
    <w:p w14:paraId="32022E8C" w14:textId="462BB83F" w:rsidR="00DD12BB" w:rsidRDefault="00DD12BB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D40C3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RAVNATELJICA </w:t>
      </w:r>
    </w:p>
    <w:p w14:paraId="599B8CBE" w14:textId="3E4264FF" w:rsidR="00610795" w:rsidRDefault="00DD12BB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Ida Dumančić, univ.spec.oec.</w:t>
      </w:r>
      <w:r w:rsidR="00AD40C3">
        <w:rPr>
          <w:rFonts w:ascii="Calibri" w:hAnsi="Calibri" w:cs="Calibri"/>
        </w:rPr>
        <w:t>, v.r.</w:t>
      </w:r>
      <w:r w:rsidR="00610795">
        <w:rPr>
          <w:rFonts w:ascii="Calibri" w:hAnsi="Calibri" w:cs="Calibri"/>
        </w:rPr>
        <w:br w:type="page"/>
      </w:r>
    </w:p>
    <w:p w14:paraId="6C27352C" w14:textId="77777777" w:rsidR="001C0AE6" w:rsidRPr="0041100D" w:rsidRDefault="001C0AE6" w:rsidP="001C0AE6">
      <w:pPr>
        <w:pStyle w:val="t-9-8"/>
        <w:spacing w:before="0" w:beforeAutospacing="0" w:after="120" w:afterAutospacing="0"/>
        <w:jc w:val="right"/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</w:pPr>
      <w:r w:rsidRPr="0041100D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lastRenderedPageBreak/>
        <w:t>Prilog 1.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1207"/>
        <w:gridCol w:w="1274"/>
        <w:gridCol w:w="1156"/>
        <w:gridCol w:w="1256"/>
        <w:gridCol w:w="1134"/>
        <w:gridCol w:w="1058"/>
        <w:gridCol w:w="1354"/>
        <w:gridCol w:w="1559"/>
      </w:tblGrid>
      <w:tr w:rsidR="001C0AE6" w:rsidRPr="0041100D" w14:paraId="1618E690" w14:textId="77777777" w:rsidTr="00610795">
        <w:trPr>
          <w:trHeight w:val="1131"/>
          <w:jc w:val="center"/>
        </w:trPr>
        <w:tc>
          <w:tcPr>
            <w:tcW w:w="10485" w:type="dxa"/>
            <w:gridSpan w:val="9"/>
            <w:shd w:val="clear" w:color="auto" w:fill="FFF2CC"/>
            <w:vAlign w:val="center"/>
          </w:tcPr>
          <w:p w14:paraId="5FA2F169" w14:textId="3E305E1B" w:rsidR="00DD12BB" w:rsidRDefault="00DD12BB" w:rsidP="00D66881">
            <w:pPr>
              <w:pStyle w:val="t-9-8"/>
              <w:spacing w:before="0" w:beforeAutospacing="0" w:after="240" w:afterAutospacing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JAVNA USTANOVA LOKALNA RAZVOJNA AGENCIJA POŽEGA</w:t>
            </w:r>
          </w:p>
          <w:p w14:paraId="2E97F182" w14:textId="2F6C0FB2" w:rsidR="001C0AE6" w:rsidRPr="001B40E1" w:rsidRDefault="001C0AE6" w:rsidP="00D66881">
            <w:pPr>
              <w:pStyle w:val="t-9-8"/>
              <w:spacing w:before="0" w:beforeAutospacing="0" w:after="240" w:afterAutospacing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1B40E1">
              <w:rPr>
                <w:rFonts w:ascii="Calibri" w:hAnsi="Calibri" w:cs="Calibri"/>
                <w:b/>
                <w:sz w:val="20"/>
                <w:szCs w:val="20"/>
              </w:rPr>
              <w:t xml:space="preserve">PLAN SAVJETOVANJA S JAVNOŠĆU ZA 2026. GODINU </w:t>
            </w:r>
          </w:p>
        </w:tc>
      </w:tr>
      <w:tr w:rsidR="001C0AE6" w:rsidRPr="001B40E1" w14:paraId="1C8F032E" w14:textId="77777777" w:rsidTr="00610795">
        <w:trPr>
          <w:trHeight w:val="1056"/>
          <w:jc w:val="center"/>
        </w:trPr>
        <w:tc>
          <w:tcPr>
            <w:tcW w:w="487" w:type="dxa"/>
            <w:vAlign w:val="center"/>
          </w:tcPr>
          <w:p w14:paraId="5451F016" w14:textId="10C0DC11" w:rsidR="001C0AE6" w:rsidRPr="001B40E1" w:rsidRDefault="001C0AE6" w:rsidP="00D66881">
            <w:pPr>
              <w:pStyle w:val="t-9-8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Red broj</w:t>
            </w:r>
          </w:p>
        </w:tc>
        <w:tc>
          <w:tcPr>
            <w:tcW w:w="1207" w:type="dxa"/>
            <w:vAlign w:val="center"/>
          </w:tcPr>
          <w:p w14:paraId="66746AA9" w14:textId="77777777" w:rsidR="001C0AE6" w:rsidRPr="001B40E1" w:rsidRDefault="001C0AE6" w:rsidP="00D66881">
            <w:pPr>
              <w:pStyle w:val="t-9-8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Naziv akta ili dokumenta</w:t>
            </w:r>
          </w:p>
        </w:tc>
        <w:tc>
          <w:tcPr>
            <w:tcW w:w="1274" w:type="dxa"/>
            <w:vAlign w:val="center"/>
          </w:tcPr>
          <w:p w14:paraId="1B2CBA1A" w14:textId="77777777" w:rsidR="001C0AE6" w:rsidRPr="001B40E1" w:rsidRDefault="001C0AE6" w:rsidP="00D66881">
            <w:pPr>
              <w:pStyle w:val="t-9-8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Nositelj izrade nacrta prijedloga akta</w:t>
            </w:r>
          </w:p>
        </w:tc>
        <w:tc>
          <w:tcPr>
            <w:tcW w:w="1156" w:type="dxa"/>
            <w:vAlign w:val="center"/>
          </w:tcPr>
          <w:p w14:paraId="1DEC2FB8" w14:textId="77777777" w:rsidR="001C0AE6" w:rsidRPr="001B40E1" w:rsidRDefault="001C0AE6" w:rsidP="00D66881">
            <w:pPr>
              <w:pStyle w:val="t-9-8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Predlagatelj akta </w:t>
            </w:r>
          </w:p>
        </w:tc>
        <w:tc>
          <w:tcPr>
            <w:tcW w:w="1256" w:type="dxa"/>
            <w:vAlign w:val="center"/>
          </w:tcPr>
          <w:p w14:paraId="08EF6922" w14:textId="77777777" w:rsidR="001C0AE6" w:rsidRPr="001B40E1" w:rsidRDefault="001C0AE6" w:rsidP="00D66881">
            <w:pPr>
              <w:pStyle w:val="t-9-8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Donositelj akta</w:t>
            </w:r>
          </w:p>
        </w:tc>
        <w:tc>
          <w:tcPr>
            <w:tcW w:w="1134" w:type="dxa"/>
            <w:vAlign w:val="center"/>
          </w:tcPr>
          <w:p w14:paraId="63A0F52C" w14:textId="77777777" w:rsidR="001C0AE6" w:rsidRPr="001B40E1" w:rsidRDefault="001C0AE6" w:rsidP="00D66881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Očekivano vrijeme donošenja akta</w:t>
            </w:r>
          </w:p>
        </w:tc>
        <w:tc>
          <w:tcPr>
            <w:tcW w:w="1058" w:type="dxa"/>
            <w:vAlign w:val="center"/>
          </w:tcPr>
          <w:p w14:paraId="30EA7F30" w14:textId="77777777" w:rsidR="001C0AE6" w:rsidRPr="001B40E1" w:rsidRDefault="001C0AE6" w:rsidP="00D66881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="Calibri" w:hAnsi="Calibri" w:cs="Calibri"/>
                <w:b/>
                <w:bCs/>
                <w:sz w:val="16"/>
                <w:szCs w:val="16"/>
              </w:rPr>
              <w:t>Trajanje savjetovanja</w:t>
            </w:r>
          </w:p>
        </w:tc>
        <w:tc>
          <w:tcPr>
            <w:tcW w:w="1354" w:type="dxa"/>
            <w:vAlign w:val="center"/>
          </w:tcPr>
          <w:p w14:paraId="2F1E24FD" w14:textId="77777777" w:rsidR="001C0AE6" w:rsidRPr="001B40E1" w:rsidRDefault="001C0AE6" w:rsidP="00D66881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Okvirno vrijeme provedbe internetskog savjetovanja/ </w:t>
            </w:r>
          </w:p>
        </w:tc>
        <w:tc>
          <w:tcPr>
            <w:tcW w:w="1559" w:type="dxa"/>
            <w:vAlign w:val="center"/>
          </w:tcPr>
          <w:p w14:paraId="327DBB81" w14:textId="77777777" w:rsidR="001C0AE6" w:rsidRPr="001B40E1" w:rsidRDefault="001C0AE6" w:rsidP="00D66881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Ostali predviđeni načini provedbe savjetovanja  /očekivano vrijeme </w:t>
            </w:r>
          </w:p>
        </w:tc>
      </w:tr>
      <w:tr w:rsidR="001C0AE6" w:rsidRPr="001B40E1" w14:paraId="6A010D49" w14:textId="77777777" w:rsidTr="00610795">
        <w:trPr>
          <w:trHeight w:val="1056"/>
          <w:jc w:val="center"/>
        </w:trPr>
        <w:tc>
          <w:tcPr>
            <w:tcW w:w="487" w:type="dxa"/>
            <w:vAlign w:val="center"/>
          </w:tcPr>
          <w:p w14:paraId="3579C1D8" w14:textId="77777777" w:rsidR="001C0AE6" w:rsidRPr="001B40E1" w:rsidRDefault="001C0AE6" w:rsidP="001C0AE6">
            <w:pPr>
              <w:pStyle w:val="t-9-8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C0AE6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1</w:t>
            </w:r>
            <w:r w:rsidRPr="001B40E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207" w:type="dxa"/>
            <w:vAlign w:val="center"/>
          </w:tcPr>
          <w:p w14:paraId="1B0E55E9" w14:textId="27F4196A" w:rsidR="001C0AE6" w:rsidRPr="001B40E1" w:rsidRDefault="00DD12BB" w:rsidP="00D66881">
            <w:pPr>
              <w:pStyle w:val="t-9-8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Prijedlog </w:t>
            </w:r>
            <w:r w:rsidR="00AF70DE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Pravilnika o provedbi postupaka jednostavne nabave Javne ustanove Lokalna razvojna agencija Požega</w:t>
            </w:r>
          </w:p>
        </w:tc>
        <w:tc>
          <w:tcPr>
            <w:tcW w:w="1274" w:type="dxa"/>
            <w:vAlign w:val="center"/>
          </w:tcPr>
          <w:p w14:paraId="10028857" w14:textId="4F88568B" w:rsidR="001C0AE6" w:rsidRPr="001B40E1" w:rsidRDefault="00AF70DE" w:rsidP="00D66881">
            <w:pPr>
              <w:pStyle w:val="t-9-8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Ravnatelj</w:t>
            </w:r>
          </w:p>
        </w:tc>
        <w:tc>
          <w:tcPr>
            <w:tcW w:w="1156" w:type="dxa"/>
            <w:vAlign w:val="center"/>
          </w:tcPr>
          <w:p w14:paraId="4C352A07" w14:textId="2FEE0104" w:rsidR="001C0AE6" w:rsidRPr="001B40E1" w:rsidRDefault="00AF70DE" w:rsidP="00610795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Ravnatelj </w:t>
            </w:r>
          </w:p>
        </w:tc>
        <w:tc>
          <w:tcPr>
            <w:tcW w:w="1256" w:type="dxa"/>
            <w:vAlign w:val="center"/>
          </w:tcPr>
          <w:p w14:paraId="69C17825" w14:textId="1C565824" w:rsidR="001C0AE6" w:rsidRPr="001B40E1" w:rsidRDefault="00AF70DE" w:rsidP="00610795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Upravno vijeće</w:t>
            </w:r>
          </w:p>
        </w:tc>
        <w:tc>
          <w:tcPr>
            <w:tcW w:w="1134" w:type="dxa"/>
            <w:vAlign w:val="center"/>
          </w:tcPr>
          <w:p w14:paraId="143A8E33" w14:textId="627C4365" w:rsidR="001C0AE6" w:rsidRPr="001B40E1" w:rsidRDefault="001C0AE6" w:rsidP="00610795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="Calibri" w:hAnsi="Calibri" w:cs="Calibri"/>
                <w:sz w:val="16"/>
                <w:szCs w:val="16"/>
              </w:rPr>
              <w:t xml:space="preserve">mjesec </w:t>
            </w:r>
            <w:r w:rsidR="00AF70DE">
              <w:rPr>
                <w:rFonts w:ascii="Calibri" w:hAnsi="Calibri" w:cs="Calibri"/>
                <w:sz w:val="16"/>
                <w:szCs w:val="16"/>
              </w:rPr>
              <w:t>rujan</w:t>
            </w:r>
          </w:p>
        </w:tc>
        <w:tc>
          <w:tcPr>
            <w:tcW w:w="1058" w:type="dxa"/>
            <w:vAlign w:val="center"/>
          </w:tcPr>
          <w:p w14:paraId="256DF546" w14:textId="2085D6CA" w:rsidR="001C0AE6" w:rsidRPr="001B40E1" w:rsidRDefault="00AF70DE" w:rsidP="00610795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30</w:t>
            </w:r>
            <w:r w:rsidR="001C0AE6" w:rsidRPr="001B40E1">
              <w:rPr>
                <w:rFonts w:ascii="Calibri" w:hAnsi="Calibri" w:cs="Calibri"/>
                <w:sz w:val="16"/>
                <w:szCs w:val="16"/>
              </w:rPr>
              <w:t xml:space="preserve"> dana</w:t>
            </w:r>
          </w:p>
        </w:tc>
        <w:tc>
          <w:tcPr>
            <w:tcW w:w="1354" w:type="dxa"/>
            <w:vAlign w:val="center"/>
          </w:tcPr>
          <w:p w14:paraId="0667417F" w14:textId="21E4256E" w:rsidR="001C0AE6" w:rsidRPr="001B40E1" w:rsidRDefault="001C0AE6" w:rsidP="00610795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="Calibri" w:hAnsi="Calibri" w:cs="Calibri"/>
                <w:sz w:val="16"/>
                <w:szCs w:val="16"/>
              </w:rPr>
              <w:t xml:space="preserve">mjesec </w:t>
            </w:r>
            <w:r w:rsidR="00AF70DE">
              <w:rPr>
                <w:rFonts w:ascii="Calibri" w:hAnsi="Calibri" w:cs="Calibri"/>
                <w:sz w:val="16"/>
                <w:szCs w:val="16"/>
              </w:rPr>
              <w:t>kolovoz- rujan</w:t>
            </w:r>
          </w:p>
        </w:tc>
        <w:tc>
          <w:tcPr>
            <w:tcW w:w="1559" w:type="dxa"/>
            <w:vAlign w:val="center"/>
          </w:tcPr>
          <w:p w14:paraId="4248480E" w14:textId="77777777" w:rsidR="001C0AE6" w:rsidRPr="001B40E1" w:rsidRDefault="001C0AE6" w:rsidP="00610795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-</w:t>
            </w:r>
          </w:p>
        </w:tc>
      </w:tr>
    </w:tbl>
    <w:p w14:paraId="55361973" w14:textId="77777777" w:rsidR="001C0AE6" w:rsidRDefault="001C0AE6" w:rsidP="00610795">
      <w:pPr>
        <w:rPr>
          <w:rFonts w:ascii="Calibri" w:eastAsia="Times New Roman" w:hAnsi="Calibri" w:cs="Calibri"/>
          <w:color w:val="000000"/>
          <w:lang w:eastAsia="hr-HR"/>
        </w:rPr>
      </w:pPr>
    </w:p>
    <w:sectPr w:rsidR="001C0AE6" w:rsidSect="001136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1952404-41CA-4EDC-886E-23601141D699}"/>
    <w:embedBold r:id="rId2" w:fontKey="{F8630CCD-55D4-421E-8D75-788FA33FC61A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D3614"/>
    <w:multiLevelType w:val="hybridMultilevel"/>
    <w:tmpl w:val="29C4D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3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B7"/>
    <w:rsid w:val="0011366A"/>
    <w:rsid w:val="001C0AE6"/>
    <w:rsid w:val="00242E1F"/>
    <w:rsid w:val="00276BA3"/>
    <w:rsid w:val="0029539D"/>
    <w:rsid w:val="00343B88"/>
    <w:rsid w:val="00405D94"/>
    <w:rsid w:val="00502E29"/>
    <w:rsid w:val="00563DF9"/>
    <w:rsid w:val="005B76AE"/>
    <w:rsid w:val="005E2483"/>
    <w:rsid w:val="00610795"/>
    <w:rsid w:val="00755C65"/>
    <w:rsid w:val="007942BC"/>
    <w:rsid w:val="00945839"/>
    <w:rsid w:val="00A95855"/>
    <w:rsid w:val="00AC569C"/>
    <w:rsid w:val="00AD40C3"/>
    <w:rsid w:val="00AF5FA7"/>
    <w:rsid w:val="00AF70DE"/>
    <w:rsid w:val="00B40F1E"/>
    <w:rsid w:val="00C4770D"/>
    <w:rsid w:val="00CD57B7"/>
    <w:rsid w:val="00D3474B"/>
    <w:rsid w:val="00DA7638"/>
    <w:rsid w:val="00DC34C3"/>
    <w:rsid w:val="00DD12BB"/>
    <w:rsid w:val="00EC6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AFE07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qFormat/>
    <w:rsid w:val="00242E1F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paragraph" w:customStyle="1" w:styleId="t-9-8">
    <w:name w:val="t-9-8"/>
    <w:basedOn w:val="Normal"/>
    <w:rsid w:val="001C0AE6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DD12BB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5E248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E248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E2483"/>
    <w:rPr>
      <w:noProof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E248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E2483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-r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811FBF18-9302-42BF-AE0E-C923B0CF42CA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LO-RA 01</cp:lastModifiedBy>
  <cp:revision>8</cp:revision>
  <cp:lastPrinted>2026-08-14T05:47:00Z</cp:lastPrinted>
  <dcterms:created xsi:type="dcterms:W3CDTF">2026-08-13T07:55:00Z</dcterms:created>
  <dcterms:modified xsi:type="dcterms:W3CDTF">2026-08-14T06:10:00Z</dcterms:modified>
</cp:coreProperties>
</file>